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9F3FBE" w:rsidRDefault="006E645A" w:rsidP="009F3FBE">
      <w:pPr>
        <w:jc w:val="center"/>
      </w:pPr>
    </w:p>
    <w:p w:rsidR="006E645A" w:rsidRPr="009F3FBE" w:rsidRDefault="006E645A" w:rsidP="009F3FBE">
      <w:pPr>
        <w:jc w:val="center"/>
      </w:pPr>
    </w:p>
    <w:p w:rsidR="006E645A" w:rsidRPr="009F3FBE" w:rsidRDefault="006E645A" w:rsidP="009F3FBE">
      <w:pPr>
        <w:jc w:val="center"/>
      </w:pPr>
    </w:p>
    <w:p w:rsidR="006E645A" w:rsidRPr="009F3FBE" w:rsidRDefault="006E645A" w:rsidP="009F3FBE">
      <w:pPr>
        <w:jc w:val="center"/>
      </w:pPr>
    </w:p>
    <w:p w:rsidR="006E645A" w:rsidRPr="009F3FBE" w:rsidRDefault="006E645A" w:rsidP="009F3FBE">
      <w:pPr>
        <w:jc w:val="center"/>
      </w:pPr>
    </w:p>
    <w:p w:rsidR="006E645A" w:rsidRPr="009F3FBE" w:rsidRDefault="006E645A" w:rsidP="009F3FBE"/>
    <w:p w:rsidR="006E645A" w:rsidRPr="009F3FBE" w:rsidRDefault="006E645A" w:rsidP="009F3FBE">
      <w:pPr>
        <w:jc w:val="center"/>
      </w:pPr>
    </w:p>
    <w:p w:rsidR="00111FE5" w:rsidRPr="009F3FBE" w:rsidRDefault="00744DD5" w:rsidP="009F3FBE">
      <w:pPr>
        <w:jc w:val="center"/>
        <w:rPr>
          <w:lang w:val="en-US"/>
        </w:rPr>
      </w:pPr>
      <w:bookmarkStart w:id="0" w:name="_Hlk47955495"/>
      <w:r w:rsidRPr="009F3FBE">
        <w:rPr>
          <w:lang w:val="en-US"/>
        </w:rPr>
        <w:t>Analysis Paper</w:t>
      </w:r>
    </w:p>
    <w:bookmarkEnd w:id="0"/>
    <w:p w:rsidR="006E645A" w:rsidRPr="009F3FBE" w:rsidRDefault="00744DD5" w:rsidP="009F3FBE">
      <w:pPr>
        <w:jc w:val="center"/>
      </w:pPr>
      <w:r w:rsidRPr="009F3FBE">
        <w:t>Name</w:t>
      </w:r>
    </w:p>
    <w:p w:rsidR="006E645A" w:rsidRPr="009F3FBE" w:rsidRDefault="00744DD5" w:rsidP="009F3FBE">
      <w:pPr>
        <w:jc w:val="center"/>
      </w:pPr>
      <w:r w:rsidRPr="009F3FBE">
        <w:t>Institution</w:t>
      </w:r>
    </w:p>
    <w:p w:rsidR="00F51FB9" w:rsidRPr="009F3FBE" w:rsidRDefault="00744DD5" w:rsidP="009F3FBE">
      <w:pPr>
        <w:jc w:val="center"/>
      </w:pPr>
      <w:r w:rsidRPr="009F3FBE">
        <w:t>Date</w:t>
      </w:r>
    </w:p>
    <w:p w:rsidR="00B20C0E" w:rsidRPr="009F3FBE" w:rsidRDefault="00B20C0E" w:rsidP="009F3FBE">
      <w:pPr>
        <w:jc w:val="center"/>
      </w:pPr>
    </w:p>
    <w:p w:rsidR="00B20C0E" w:rsidRPr="009F3FBE" w:rsidRDefault="00B20C0E" w:rsidP="009F3FBE">
      <w:pPr>
        <w:jc w:val="center"/>
      </w:pPr>
    </w:p>
    <w:p w:rsidR="00B20C0E" w:rsidRPr="009F3FBE" w:rsidRDefault="00B20C0E" w:rsidP="009F3FBE">
      <w:pPr>
        <w:jc w:val="center"/>
      </w:pPr>
    </w:p>
    <w:p w:rsidR="00B20C0E" w:rsidRPr="009F3FBE" w:rsidRDefault="00B20C0E" w:rsidP="009F3FBE">
      <w:pPr>
        <w:jc w:val="center"/>
      </w:pPr>
    </w:p>
    <w:p w:rsidR="00B20C0E" w:rsidRPr="009F3FBE" w:rsidRDefault="00B20C0E" w:rsidP="009F3FBE">
      <w:pPr>
        <w:jc w:val="center"/>
      </w:pPr>
    </w:p>
    <w:p w:rsidR="004F4453" w:rsidRPr="009F3FBE" w:rsidRDefault="004F4453" w:rsidP="009F3FBE">
      <w:pPr>
        <w:jc w:val="center"/>
      </w:pPr>
    </w:p>
    <w:p w:rsidR="00B20C0E" w:rsidRPr="009F3FBE" w:rsidRDefault="00B20C0E" w:rsidP="009F3FBE">
      <w:pPr>
        <w:jc w:val="center"/>
      </w:pPr>
    </w:p>
    <w:p w:rsidR="00B20C0E" w:rsidRPr="009F3FBE" w:rsidRDefault="00B20C0E" w:rsidP="009F3FBE">
      <w:pPr>
        <w:jc w:val="center"/>
      </w:pPr>
    </w:p>
    <w:p w:rsidR="00654269" w:rsidRPr="009F3FBE" w:rsidRDefault="00654269" w:rsidP="009F3FBE">
      <w:pPr>
        <w:spacing w:after="0"/>
        <w:jc w:val="center"/>
      </w:pPr>
    </w:p>
    <w:p w:rsidR="00151C96" w:rsidRPr="009F3FBE" w:rsidRDefault="00744DD5" w:rsidP="009F3FBE">
      <w:pPr>
        <w:spacing w:after="0"/>
        <w:jc w:val="center"/>
      </w:pPr>
      <w:r w:rsidRPr="009F3FBE">
        <w:lastRenderedPageBreak/>
        <w:t>Analysis Paper</w:t>
      </w:r>
    </w:p>
    <w:p w:rsidR="00553F97" w:rsidRPr="009F3FBE" w:rsidRDefault="00744DD5" w:rsidP="009F3FBE">
      <w:pPr>
        <w:spacing w:after="0"/>
        <w:jc w:val="center"/>
        <w:rPr>
          <w:b/>
          <w:bCs/>
        </w:rPr>
      </w:pPr>
      <w:r w:rsidRPr="009F3FBE">
        <w:rPr>
          <w:b/>
          <w:bCs/>
        </w:rPr>
        <w:t>Introduction</w:t>
      </w:r>
    </w:p>
    <w:p w:rsidR="00553F97" w:rsidRPr="009F3FBE" w:rsidRDefault="00744DD5" w:rsidP="009F3FBE">
      <w:pPr>
        <w:spacing w:after="0"/>
        <w:ind w:firstLine="720"/>
        <w:jc w:val="both"/>
      </w:pPr>
      <w:r w:rsidRPr="009F3FBE">
        <w:t xml:space="preserve">Throughout the history of Boeing </w:t>
      </w:r>
      <w:r w:rsidR="009F3FBE" w:rsidRPr="009F3FBE">
        <w:t>Company</w:t>
      </w:r>
      <w:r w:rsidRPr="009F3FBE">
        <w:t xml:space="preserve">, the 737 Max has been their fast-selling plane, with sales racking up to 5000 orders, with the CEO, Kevin McAllister, declaring a change in the single-aisle market face (Gelles, 2019). However, the company faced major blows in recent times, following two lethal accidents related to the Boeing 737 Max, the Lion Air Flight 610 flight, and the Ethiopian Airlines incident, claiming the lives of 346 persons onboard. These incidences led to the grounding of all Boeing 737 Max aircraft by the Federal Aviation Administration (FAA), among other International regulators, pending critical investigations (Singh, 2020). Thus, this paper focuses on the technical failures resulting in these accidents and the ethical considerations </w:t>
      </w:r>
      <w:r w:rsidR="00670F22" w:rsidRPr="009F3FBE">
        <w:t>behind these technical failures.</w:t>
      </w:r>
    </w:p>
    <w:p w:rsidR="00553F97" w:rsidRPr="009F3FBE" w:rsidRDefault="00744DD5" w:rsidP="009F3FBE">
      <w:pPr>
        <w:spacing w:after="0"/>
        <w:jc w:val="center"/>
        <w:rPr>
          <w:b/>
          <w:bCs/>
        </w:rPr>
      </w:pPr>
      <w:r w:rsidRPr="009F3FBE">
        <w:rPr>
          <w:b/>
          <w:bCs/>
        </w:rPr>
        <w:t>How it was Handled</w:t>
      </w:r>
    </w:p>
    <w:p w:rsidR="00553F97" w:rsidRDefault="00744DD5" w:rsidP="009F3FBE">
      <w:pPr>
        <w:spacing w:after="0"/>
        <w:ind w:firstLine="720"/>
        <w:jc w:val="both"/>
      </w:pPr>
      <w:r w:rsidRPr="009F3FBE">
        <w:t>Investigations following the two incidences showed failures in the technical systems introduced into the Boeing 737 Max aircraft (Nagappan, 2019). In response to the crashes and following investigations, all Max flights were grounded globally, with international regulators like the Chinese and Europeans not seeing the chances of allowing the flights to fly again soon. Evidence collected from the black box data in the two incidences indicated malfunctions in systems designed to avoid stalls in the aircraft during takeoff as the main contributor to the crashes (Nagappan, 2019). The investigations also indicated that Boeing's laxity to rectify the challenges experienced by using the software, which was known to them.</w:t>
      </w:r>
    </w:p>
    <w:p w:rsidR="00E55C6F" w:rsidRPr="00E55C6F" w:rsidRDefault="00E55C6F" w:rsidP="00E55C6F">
      <w:pPr>
        <w:spacing w:after="0"/>
        <w:jc w:val="center"/>
        <w:rPr>
          <w:b/>
          <w:bCs/>
        </w:rPr>
      </w:pPr>
      <w:r w:rsidRPr="00E55C6F">
        <w:rPr>
          <w:b/>
          <w:bCs/>
        </w:rPr>
        <w:t>How I would have handled it</w:t>
      </w:r>
    </w:p>
    <w:p w:rsidR="00E55C6F" w:rsidRPr="00E55C6F" w:rsidRDefault="00DB1203" w:rsidP="00E55C6F">
      <w:pPr>
        <w:ind w:firstLine="720"/>
        <w:jc w:val="both"/>
        <w:rPr>
          <w:rFonts w:asciiTheme="majorBidi" w:hAnsiTheme="majorBidi" w:cstheme="majorBidi"/>
        </w:rPr>
      </w:pPr>
      <w:r w:rsidRPr="00DB1203">
        <w:t xml:space="preserve">Regarding the code of ethics, handling the issue should have been focused on prioritizing the public's safety in more specific ways. If handling the situation were up to me, I would ensure that the engineers strictly follow the American Institute of Aeronautics and Astronautics Code of Ethics to avoid overlooking any errors (Hailey, 2006). I would have </w:t>
      </w:r>
      <w:r w:rsidR="00574A4A">
        <w:t>held and strove</w:t>
      </w:r>
      <w:r w:rsidRPr="00DB1203">
        <w:t xml:space="preserve"> to comply with ethical designs, suitable development practices. Additionally, I would have promptly disclosed the factors that would have endured the environment or the public. It would have been effective to approve the angle of the attack (AOA) sensor software based on the belief that it was well-founded with the required considerations (Hailey, 2006). These include meeting safety specifications, avoiding diminishing the quality of life, passing the tests appropriately, and did not in any way cause harm to the environment, meaning developing a software Engineering Code of Ethics in compliance with the Association for Computing Machinery and IEEE Computer Society (Hailey, 2006). </w:t>
      </w:r>
    </w:p>
    <w:p w:rsidR="00553F97" w:rsidRPr="009F3FBE" w:rsidRDefault="00744DD5" w:rsidP="009F3FBE">
      <w:pPr>
        <w:spacing w:after="0"/>
        <w:jc w:val="center"/>
        <w:rPr>
          <w:b/>
          <w:bCs/>
        </w:rPr>
      </w:pPr>
      <w:r w:rsidRPr="009F3FBE">
        <w:rPr>
          <w:b/>
          <w:bCs/>
        </w:rPr>
        <w:t>Causes of the Accident</w:t>
      </w:r>
    </w:p>
    <w:p w:rsidR="00553F97" w:rsidRPr="009F3FBE" w:rsidRDefault="00744DD5" w:rsidP="009F3FBE">
      <w:pPr>
        <w:spacing w:after="0"/>
        <w:jc w:val="center"/>
        <w:rPr>
          <w:i/>
        </w:rPr>
      </w:pPr>
      <w:r w:rsidRPr="009F3FBE">
        <w:rPr>
          <w:i/>
        </w:rPr>
        <w:t>The Angle of Attack (AOA) Sensor</w:t>
      </w:r>
    </w:p>
    <w:p w:rsidR="00553F97" w:rsidRPr="009F3FBE" w:rsidRDefault="00744DD5" w:rsidP="009F3FBE">
      <w:pPr>
        <w:spacing w:after="0"/>
        <w:ind w:firstLine="720"/>
        <w:jc w:val="both"/>
      </w:pPr>
      <w:r w:rsidRPr="009F3FBE">
        <w:t xml:space="preserve">The Angle of Attack (AOA) sensor is a device included in Boeing 737 Max software designed to send data to the craft's software system prompting it to nose-dive in the incident of an imminent stall (Dieusaert, 2017). The device was criticized by Joseph Katz, an American Professor of fluid dynamics, for its contribution to the crashes of Lion Air and Ethiopian Airlines jets, following a glitch in the sensors which sent erroneous information from the AOS sensors (Nagappan, 2019). By the time the pilots realized, there wasn’t much they could do. </w:t>
      </w:r>
    </w:p>
    <w:p w:rsidR="00553F97" w:rsidRPr="009F3FBE" w:rsidRDefault="009D2A99" w:rsidP="009F3FBE">
      <w:pPr>
        <w:spacing w:after="0"/>
        <w:jc w:val="center"/>
        <w:rPr>
          <w:i/>
        </w:rPr>
      </w:pPr>
      <w:r w:rsidRPr="009F3FBE">
        <w:rPr>
          <w:i/>
        </w:rPr>
        <w:t>Manoeuvring</w:t>
      </w:r>
      <w:r w:rsidR="00744DD5" w:rsidRPr="009F3FBE">
        <w:rPr>
          <w:i/>
        </w:rPr>
        <w:t xml:space="preserve"> Characteristics Augmentation System (MCAS)</w:t>
      </w:r>
    </w:p>
    <w:p w:rsidR="00553F97" w:rsidRPr="009F3FBE" w:rsidRDefault="00744DD5" w:rsidP="009F3FBE">
      <w:pPr>
        <w:spacing w:after="0"/>
        <w:ind w:firstLine="720"/>
        <w:jc w:val="both"/>
      </w:pPr>
      <w:r w:rsidRPr="009F3FBE">
        <w:t>The MCAS was another contributing factor to the crash of the two jets. Sources show that Boeing, through its engineers, was aware of the faulty issues associated with the MCAS system, which or</w:t>
      </w:r>
      <w:r w:rsidR="009F3FBE">
        <w:t>iginally relied on data from</w:t>
      </w:r>
      <w:r w:rsidRPr="009F3FBE">
        <w:t xml:space="preserve"> AOA software. Yet, they assumed it and went ahead to include the software in the plane (Dieusaert, 2017). Conversations between the engineers were cited, showing they were aware of the issue but chose to remain adamant, which is against the Engineering code of ethics, which states, "</w:t>
      </w:r>
      <w:r w:rsidR="009F3FBE">
        <w:t>e</w:t>
      </w:r>
      <w:r w:rsidRPr="009F3FBE">
        <w:t xml:space="preserve">ngineers shall hold paramount the safety, health, and welfare of the public” (NSPE, 2019). Boeing argued that with proper training, the pilots would have been able to engage the relevant procedures, even in the face of a malfunction. However, in the case of Ethiopian Airlines, the pilots tried all the possible override procedures, but the automated system was unresponsive.  </w:t>
      </w:r>
    </w:p>
    <w:p w:rsidR="00553F97" w:rsidRPr="009F3FBE" w:rsidRDefault="009F3FBE" w:rsidP="009F3FBE">
      <w:pPr>
        <w:spacing w:after="0"/>
        <w:jc w:val="center"/>
        <w:rPr>
          <w:i/>
        </w:rPr>
      </w:pPr>
      <w:r w:rsidRPr="009F3FBE">
        <w:rPr>
          <w:i/>
        </w:rPr>
        <w:t>Safety Issues</w:t>
      </w:r>
    </w:p>
    <w:p w:rsidR="00553F97" w:rsidRPr="009F3FBE" w:rsidRDefault="00744DD5" w:rsidP="009F3FBE">
      <w:pPr>
        <w:spacing w:after="0"/>
        <w:ind w:firstLine="720"/>
        <w:jc w:val="both"/>
      </w:pPr>
      <w:r w:rsidRPr="009F3FBE">
        <w:t>For decades, Lion Air was scrutinized for its track record of overlooking safety issues, including offering fake training certificates and overworking pilots, which resulted in numerous accidents and even bans from carriers in Europe (Creedy, 2018). Incidences like the 2016 Lion Air jet that suffered engine oil loss were a clear indication of the overlooked duty of ethics and ensuring public safety in the organization. These could have contributed to the Lion Air Boeing 737 Max accident.</w:t>
      </w:r>
    </w:p>
    <w:p w:rsidR="00553F97" w:rsidRPr="009F3FBE" w:rsidRDefault="00744DD5" w:rsidP="009F3FBE">
      <w:pPr>
        <w:jc w:val="center"/>
        <w:rPr>
          <w:b/>
          <w:bCs/>
        </w:rPr>
      </w:pPr>
      <w:r w:rsidRPr="009F3FBE">
        <w:rPr>
          <w:b/>
          <w:bCs/>
        </w:rPr>
        <w:t>What was the ethical dilemma?</w:t>
      </w:r>
    </w:p>
    <w:p w:rsidR="00553F97" w:rsidRPr="009F3FBE" w:rsidRDefault="00744DD5" w:rsidP="009F3FBE">
      <w:pPr>
        <w:ind w:firstLine="720"/>
        <w:jc w:val="both"/>
      </w:pPr>
      <w:r w:rsidRPr="009F3FBE">
        <w:t>According to the American Institute of Aeronautics and Astronautics Code of Ethics, a paramount requirement is to uphold the safety, health, and welfare of the public through promoting lawful and ethical requirements of the aerospace profession (Williams, 2013). Therefore, these incidences would have been averted successfully if the relevant professionals held these ethical requirements in high regard. For instance, Boeing's chief technical pilot had the ethical obligation of mentioning the issues associated with the jet systems. However, he did not do so at the right time and only came to admit the same two years later, following the incidences (Editors, 2019). Additionally, when dealing with a high-profile company like Boeing, assigning accountability becomes a major issue.</w:t>
      </w:r>
    </w:p>
    <w:p w:rsidR="00553F97" w:rsidRPr="009F3FBE" w:rsidRDefault="00744DD5" w:rsidP="009F3FBE">
      <w:pPr>
        <w:spacing w:after="0"/>
        <w:ind w:firstLine="720"/>
        <w:jc w:val="both"/>
      </w:pPr>
      <w:r w:rsidRPr="009F3FBE">
        <w:t>When an organization follows collective action, pinning accountability on a specific individual becomes a difficult task (Editors, 2019). For instance, though Boeing CEO Muilenburg was presented with documents indicating the knowledge of potentially catastrophic impacts of applying the software, the erratic software was still approved for application. Additionally, several texts between Boeing engineers concerning the software were also cited. However, it was difficult to identify a specific individual to take accountability for the organization's faults. Furthermore, Boeing's collective action is attributed to numerous problems, which include engine reposition decision, the decision to rely on only one AOA sensor in MCAS designing, the decision not to train properly nor inform pilots about the MCAS system, and the decision to make the dynamic instability of the jet with MCAS.</w:t>
      </w:r>
    </w:p>
    <w:p w:rsidR="00553F97" w:rsidRPr="009F3FBE" w:rsidRDefault="00744DD5" w:rsidP="006409F6">
      <w:pPr>
        <w:spacing w:after="0"/>
        <w:jc w:val="center"/>
      </w:pPr>
      <w:r w:rsidRPr="009F3FBE">
        <w:rPr>
          <w:b/>
          <w:bCs/>
        </w:rPr>
        <w:t>What has been done to ensure that a similar ethical dilemma does not occur?</w:t>
      </w:r>
    </w:p>
    <w:p w:rsidR="00553F97" w:rsidRDefault="00744DD5" w:rsidP="009F3FBE">
      <w:pPr>
        <w:spacing w:after="0"/>
        <w:ind w:firstLine="720"/>
        <w:jc w:val="both"/>
      </w:pPr>
      <w:r w:rsidRPr="009F3FBE">
        <w:t xml:space="preserve">The United States Federal Aviation Administration (FAA) has put numerous procedures for ensuring such ethical dilemmas do not occur in the future. These procedures include laying out a plan for recertifying Boeing 737 Max and issuing a Notice of Proposed Rulemaking (NPRM) to the company (Singh, 2020). The NPRM offers the FAA with the authority and opportunity to collect public comments and information regarding the necessary changes and then use them to impact necessary changes. Additionally, the agency, through the Joint Operations Evaluation Board (JOEB) and Flight Standardization Board (FSB), may influence the training of flight crew, including pilots, on how to respond to new technologies used in the aeronautics industry (Singh, 2020). </w:t>
      </w:r>
    </w:p>
    <w:p w:rsidR="008A080B" w:rsidRDefault="00B04E3F" w:rsidP="009F3FBE">
      <w:pPr>
        <w:spacing w:after="0"/>
        <w:ind w:firstLine="720"/>
        <w:jc w:val="both"/>
      </w:pPr>
      <w:r w:rsidRPr="00B04E3F">
        <w:t>Additionally, utilitarian and virtue theory theories can also be used in</w:t>
      </w:r>
      <w:r w:rsidR="006409F6">
        <w:t xml:space="preserve"> solving</w:t>
      </w:r>
      <w:r w:rsidRPr="00B04E3F">
        <w:t xml:space="preserve"> the case of an ethical dilemma that Boeing was facing following the incidences' occurrence. The utilitarian theory, for instance, is focused on maximizing pleasure while minimizing the suffering of human beings (Hailey, 2006). Ethically, rightness or wrongness is considered an end product of the consequences of the actions taken. Therefore, utilitarian ethics acts as a blueprint for developing a desirable environment for social justice. For a philosophy developed in the 17th Century, it is regarded as the foundation of modern moral philosophy (Hailey, 2006). When Boeing decided to include the erroneous software, it went against this philosophy since it knowingly put the lives of passengers at risk. </w:t>
      </w:r>
    </w:p>
    <w:p w:rsidR="006015DE" w:rsidRPr="009F3FBE" w:rsidRDefault="00B04E3F" w:rsidP="009F3FBE">
      <w:pPr>
        <w:spacing w:after="0"/>
        <w:ind w:firstLine="720"/>
        <w:jc w:val="both"/>
      </w:pPr>
      <w:r w:rsidRPr="00B04E3F">
        <w:t>As for the virtue theory of ethics, the main emphasis is placed on enhancing virtue and moral character in place of rule or duties (Hursthouse, 2017). Generally, a virtue can be considered an excellent trait that an individual possesses. It is deeply entrenched in their personalities, meaning that to uphold virtues is to ascribe to specific character values. For Boeing, the main virtue should have been to maintain honesty and transparency to ensure that no human lives are in jeopardy. For instance, the chief technical pilot should have been honest early enough to help in averting the negative impacts of the inclusion of the erroneous software. However, a common ethical dilemma is creating harmony between rational recognition and personal emotions and virtues (Hursthouse, 2017).</w:t>
      </w:r>
    </w:p>
    <w:p w:rsidR="00553F97" w:rsidRPr="009F3FBE" w:rsidRDefault="00744DD5" w:rsidP="009F3FBE">
      <w:pPr>
        <w:spacing w:after="0"/>
        <w:jc w:val="center"/>
        <w:rPr>
          <w:b/>
          <w:bCs/>
        </w:rPr>
      </w:pPr>
      <w:r w:rsidRPr="009F3FBE">
        <w:rPr>
          <w:b/>
          <w:bCs/>
        </w:rPr>
        <w:t>Conclusion/Recommendation</w:t>
      </w:r>
    </w:p>
    <w:p w:rsidR="00553F97" w:rsidRPr="009F3FBE" w:rsidRDefault="00744DD5" w:rsidP="006E02BD">
      <w:pPr>
        <w:spacing w:after="0"/>
        <w:ind w:firstLine="720"/>
        <w:jc w:val="both"/>
      </w:pPr>
      <w:r w:rsidRPr="009F3FBE">
        <w:t>After critical investigations, the crashing of two Boeing 737 Jets, Ethiopian Airline, and Lion Air jets is attributed to a failure in the automated AOA system, which was erroneously activated, leading to a cascade of events that were beyond the pilot’s control. The introduction of computers, software, and improved technology devices has been associated with increased laxity, which translates to technical failure and high casualties, as evident in Boeing's case (Dieusaert, 2017). Therefore, Boeing should take all the necessary precautions to ensure all the set guidelines are adhered to and followed to minimize aircrafts failure since losing such a huge number of people in one instance in a way that could have been avoided is relevant.</w:t>
      </w:r>
    </w:p>
    <w:p w:rsidR="00E02090" w:rsidRDefault="00E02090" w:rsidP="009F3FBE">
      <w:pPr>
        <w:spacing w:after="0"/>
        <w:jc w:val="center"/>
      </w:pPr>
    </w:p>
    <w:p w:rsidR="00C0106B" w:rsidRDefault="00C0106B" w:rsidP="009F3FBE">
      <w:pPr>
        <w:spacing w:after="0"/>
        <w:jc w:val="center"/>
      </w:pPr>
    </w:p>
    <w:p w:rsidR="00C0106B" w:rsidRDefault="00C0106B" w:rsidP="009F3FBE">
      <w:pPr>
        <w:spacing w:after="0"/>
        <w:jc w:val="center"/>
      </w:pPr>
    </w:p>
    <w:p w:rsidR="00C0106B" w:rsidRDefault="00C0106B" w:rsidP="006409F6">
      <w:pPr>
        <w:spacing w:after="0"/>
      </w:pPr>
    </w:p>
    <w:p w:rsidR="00E02090" w:rsidRDefault="00E02090" w:rsidP="00B33668">
      <w:pPr>
        <w:spacing w:after="0"/>
      </w:pPr>
    </w:p>
    <w:p w:rsidR="00B33668" w:rsidRDefault="00B33668" w:rsidP="00B33668">
      <w:pPr>
        <w:spacing w:after="0"/>
      </w:pPr>
    </w:p>
    <w:p w:rsidR="00553F97" w:rsidRPr="009F3FBE" w:rsidRDefault="00744DD5" w:rsidP="009F3FBE">
      <w:pPr>
        <w:spacing w:after="0"/>
        <w:jc w:val="center"/>
      </w:pPr>
      <w:r w:rsidRPr="009F3FBE">
        <w:t>References</w:t>
      </w:r>
    </w:p>
    <w:p w:rsidR="00553F97" w:rsidRPr="009F3FBE" w:rsidRDefault="00744DD5" w:rsidP="009F3FBE">
      <w:pPr>
        <w:spacing w:after="0"/>
        <w:ind w:left="720" w:hanging="720"/>
        <w:jc w:val="both"/>
      </w:pPr>
      <w:r w:rsidRPr="009F3FBE">
        <w:t xml:space="preserve">Creedy, S. (2018). Lion Air’s Safety Record A Mixed Bag. </w:t>
      </w:r>
      <w:r w:rsidRPr="009F3FBE">
        <w:rPr>
          <w:i/>
          <w:iCs/>
        </w:rPr>
        <w:t xml:space="preserve">Airline Rating. </w:t>
      </w:r>
      <w:r w:rsidRPr="009F3FBE">
        <w:t xml:space="preserve">Retrieved from </w:t>
      </w:r>
      <w:hyperlink r:id="rId8" w:history="1">
        <w:r w:rsidRPr="009F3FBE">
          <w:rPr>
            <w:rStyle w:val="Hyperlink"/>
            <w:lang w:val="en-US"/>
          </w:rPr>
          <w:t>https://www.airlineratings.com/news/lion-airs-safety-record-mixed-bag/</w:t>
        </w:r>
      </w:hyperlink>
    </w:p>
    <w:p w:rsidR="00553F97" w:rsidRPr="009F3FBE" w:rsidRDefault="00744DD5" w:rsidP="009F3FBE">
      <w:pPr>
        <w:ind w:left="720" w:hanging="720"/>
        <w:jc w:val="both"/>
      </w:pPr>
      <w:r w:rsidRPr="009F3FBE">
        <w:t>Dieusaert, T. (2017). Computer Crashers: When airplanes systems fail.</w:t>
      </w:r>
    </w:p>
    <w:p w:rsidR="00553F97" w:rsidRPr="009F3FBE" w:rsidRDefault="00744DD5" w:rsidP="009F3FBE">
      <w:pPr>
        <w:ind w:left="720" w:hanging="720"/>
        <w:jc w:val="both"/>
      </w:pPr>
      <w:r w:rsidRPr="009F3FBE">
        <w:t xml:space="preserve">Editors. (2019). Boeing staff texted about the 737 Max issue in 2016. </w:t>
      </w:r>
      <w:r w:rsidRPr="009F3FBE">
        <w:rPr>
          <w:i/>
          <w:iCs/>
        </w:rPr>
        <w:t xml:space="preserve">BBC Business News. </w:t>
      </w:r>
      <w:r w:rsidRPr="009F3FBE">
        <w:t xml:space="preserve">Retrieved from </w:t>
      </w:r>
      <w:hyperlink r:id="rId9" w:history="1">
        <w:r w:rsidRPr="009F3FBE">
          <w:rPr>
            <w:rStyle w:val="Hyperlink"/>
            <w:lang w:val="en-US"/>
          </w:rPr>
          <w:t>https://www.bbc.com/news/business-50101766</w:t>
        </w:r>
      </w:hyperlink>
    </w:p>
    <w:p w:rsidR="00553F97" w:rsidRDefault="00744DD5" w:rsidP="009F3FBE">
      <w:pPr>
        <w:ind w:left="720" w:hanging="720"/>
        <w:rPr>
          <w:rStyle w:val="Hyperlink"/>
        </w:rPr>
      </w:pPr>
      <w:r w:rsidRPr="009F3FBE">
        <w:t xml:space="preserve">Gelles, D. (2019). Boeing 737 Max: What’s Happened After the 2 Deadly Crashes. </w:t>
      </w:r>
      <w:r w:rsidRPr="009F3FBE">
        <w:rPr>
          <w:i/>
          <w:iCs/>
        </w:rPr>
        <w:t xml:space="preserve">The New York Times. </w:t>
      </w:r>
      <w:r w:rsidRPr="009F3FBE">
        <w:t xml:space="preserve">Retrieved from </w:t>
      </w:r>
      <w:hyperlink r:id="rId10" w:history="1">
        <w:r w:rsidRPr="009F3FBE">
          <w:rPr>
            <w:rStyle w:val="Hyperlink"/>
          </w:rPr>
          <w:t>https://www.nytimes.com/interactive/2019/business/boeing-737-crashes.html</w:t>
        </w:r>
      </w:hyperlink>
    </w:p>
    <w:p w:rsidR="00E55C6F" w:rsidRDefault="00E55C6F" w:rsidP="00E55C6F">
      <w:pPr>
        <w:ind w:left="720" w:hanging="720"/>
        <w:rPr>
          <w:lang w:val="en-US"/>
        </w:rPr>
      </w:pPr>
      <w:r w:rsidRPr="00E55C6F">
        <w:rPr>
          <w:lang w:val="en-US"/>
        </w:rPr>
        <w:t>Hailey, K. (2006). </w:t>
      </w:r>
      <w:r w:rsidRPr="00E55C6F">
        <w:rPr>
          <w:i/>
          <w:iCs/>
          <w:lang w:val="en-US"/>
        </w:rPr>
        <w:t>Code of professional conduct: Standards &amp; ethics for the investigative profession</w:t>
      </w:r>
      <w:r w:rsidRPr="00E55C6F">
        <w:rPr>
          <w:lang w:val="en-US"/>
        </w:rPr>
        <w:t>. Tucson, AZ: Lawyers &amp; Judges Pub.</w:t>
      </w:r>
    </w:p>
    <w:p w:rsidR="00B04E3F" w:rsidRPr="00E55C6F" w:rsidRDefault="00B04E3F" w:rsidP="00E55C6F">
      <w:pPr>
        <w:ind w:left="720" w:hanging="720"/>
        <w:rPr>
          <w:lang w:val="en-US"/>
        </w:rPr>
      </w:pPr>
      <w:r w:rsidRPr="00B04E3F">
        <w:t>Hursthouse, R. (2017). Virtue Ethics in Stanford Encyclopedia of Philosophy, Metaphysics Research Lab, Palo Alto, CA.</w:t>
      </w:r>
    </w:p>
    <w:p w:rsidR="00553F97" w:rsidRPr="009F3FBE" w:rsidRDefault="00744DD5" w:rsidP="009F3FBE">
      <w:pPr>
        <w:ind w:left="720" w:hanging="720"/>
      </w:pPr>
      <w:r w:rsidRPr="009F3FBE">
        <w:t>Nagappan, P. (2019). What Caused Boeing's 737 Max Crashes.</w:t>
      </w:r>
      <w:r w:rsidRPr="009F3FBE">
        <w:rPr>
          <w:i/>
          <w:iCs/>
        </w:rPr>
        <w:t>San Diego State University</w:t>
      </w:r>
      <w:r w:rsidRPr="009F3FBE">
        <w:t xml:space="preserve">. Retrieved from </w:t>
      </w:r>
      <w:hyperlink r:id="rId11" w:history="1">
        <w:r w:rsidRPr="009F3FBE">
          <w:rPr>
            <w:rStyle w:val="Hyperlink"/>
          </w:rPr>
          <w:t>https://newscenter.sdsu.edu/sdsu_newscenter/news_story.aspx?sid=77807</w:t>
        </w:r>
      </w:hyperlink>
    </w:p>
    <w:p w:rsidR="00553F97" w:rsidRPr="009F3FBE" w:rsidRDefault="00744DD5" w:rsidP="009F3FBE">
      <w:pPr>
        <w:ind w:left="720" w:hanging="720"/>
        <w:jc w:val="both"/>
      </w:pPr>
      <w:r w:rsidRPr="009F3FBE">
        <w:t xml:space="preserve">NSPE. (2019). Code of Ethics. </w:t>
      </w:r>
      <w:r w:rsidRPr="009F3FBE">
        <w:rPr>
          <w:i/>
          <w:iCs/>
        </w:rPr>
        <w:t xml:space="preserve">National Society of Professional Engineers. </w:t>
      </w:r>
      <w:r w:rsidRPr="009F3FBE">
        <w:t xml:space="preserve">Retrieved from </w:t>
      </w:r>
      <w:hyperlink r:id="rId12" w:history="1">
        <w:r w:rsidRPr="009F3FBE">
          <w:rPr>
            <w:rStyle w:val="Hyperlink"/>
          </w:rPr>
          <w:t>https://www.nspe.org/resources/ethics/code-ethics</w:t>
        </w:r>
      </w:hyperlink>
    </w:p>
    <w:p w:rsidR="00553F97" w:rsidRPr="009F3FBE" w:rsidRDefault="00744DD5" w:rsidP="009F3FBE">
      <w:pPr>
        <w:ind w:left="720" w:hanging="720"/>
        <w:jc w:val="both"/>
      </w:pPr>
      <w:r w:rsidRPr="009F3FBE">
        <w:t xml:space="preserve">Singh, J. (2020). FAA Outlines Remaining Steps For Boeing 737 MAX Certification. </w:t>
      </w:r>
      <w:r w:rsidRPr="009F3FBE">
        <w:rPr>
          <w:i/>
          <w:iCs/>
        </w:rPr>
        <w:t xml:space="preserve">Simple Flying. </w:t>
      </w:r>
      <w:r w:rsidRPr="009F3FBE">
        <w:t xml:space="preserve">Retrieved from </w:t>
      </w:r>
      <w:hyperlink r:id="rId13" w:history="1">
        <w:r w:rsidRPr="009F3FBE">
          <w:rPr>
            <w:rStyle w:val="Hyperlink"/>
          </w:rPr>
          <w:t>https://simpleflying.com/remaining-steps-737-max/</w:t>
        </w:r>
      </w:hyperlink>
    </w:p>
    <w:p w:rsidR="00553F97" w:rsidRPr="009F3FBE" w:rsidRDefault="00744DD5" w:rsidP="009F3FBE">
      <w:pPr>
        <w:ind w:left="720" w:hanging="720"/>
        <w:jc w:val="both"/>
      </w:pPr>
      <w:r w:rsidRPr="009F3FBE">
        <w:t>Williams, R. S. (2013). Code of Ethics.</w:t>
      </w:r>
      <w:r w:rsidRPr="009F3FBE">
        <w:rPr>
          <w:i/>
          <w:iCs/>
        </w:rPr>
        <w:t xml:space="preserve"> American Institute of Aeronautics and Astronautics. </w:t>
      </w:r>
      <w:r w:rsidRPr="009F3FBE">
        <w:t xml:space="preserve">Retrieved from </w:t>
      </w:r>
      <w:hyperlink r:id="rId14" w:history="1">
        <w:r w:rsidRPr="009F3FBE">
          <w:rPr>
            <w:rStyle w:val="Hyperlink"/>
          </w:rPr>
          <w:t>https://www.aiaa.org/about/Governance/Code-of-Ethics</w:t>
        </w:r>
      </w:hyperlink>
    </w:p>
    <w:p w:rsidR="00A0695E" w:rsidRPr="009F3FBE" w:rsidRDefault="00A0695E" w:rsidP="009F3FBE">
      <w:pPr>
        <w:pBdr>
          <w:bottom w:val="single" w:sz="6" w:space="0" w:color="auto"/>
        </w:pBdr>
        <w:spacing w:after="0"/>
        <w:ind w:left="540"/>
        <w:jc w:val="center"/>
        <w:rPr>
          <w:rFonts w:eastAsia="Times New Roman"/>
          <w:vanish/>
        </w:rPr>
      </w:pPr>
    </w:p>
    <w:sectPr w:rsidR="00A0695E" w:rsidRPr="009F3FBE" w:rsidSect="004F4453">
      <w:headerReference w:type="default" r:id="rId15"/>
      <w:headerReference w:type="first" r:id="rId16"/>
      <w:pgSz w:w="11906" w:h="16838"/>
      <w:pgMar w:top="1440" w:right="1440" w:bottom="1440"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5293" w:rsidRDefault="001B5293">
      <w:pPr>
        <w:spacing w:after="0" w:line="240" w:lineRule="auto"/>
      </w:pPr>
      <w:r>
        <w:separator/>
      </w:r>
    </w:p>
  </w:endnote>
  <w:endnote w:type="continuationSeparator" w:id="1">
    <w:p w:rsidR="001B5293" w:rsidRDefault="001B52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5293" w:rsidRDefault="001B5293">
      <w:pPr>
        <w:spacing w:after="0" w:line="240" w:lineRule="auto"/>
      </w:pPr>
      <w:r>
        <w:separator/>
      </w:r>
    </w:p>
  </w:footnote>
  <w:footnote w:type="continuationSeparator" w:id="1">
    <w:p w:rsidR="001B5293" w:rsidRDefault="001B52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744DD5" w:rsidP="00EB2AD2">
        <w:r w:rsidRPr="001F2F36">
          <w:rPr>
            <w:lang w:val="en-US"/>
          </w:rPr>
          <w:t>ANALYSIS PAPER</w:t>
        </w:r>
        <w:r>
          <w:rPr>
            <w:lang w:val="en-US"/>
          </w:rPr>
          <w:tab/>
        </w:r>
        <w:r>
          <w:rPr>
            <w:lang w:val="en-US"/>
          </w:rPr>
          <w:tab/>
        </w:r>
        <w:r>
          <w:rPr>
            <w:lang w:val="en-US"/>
          </w:rPr>
          <w:tab/>
        </w:r>
        <w:r w:rsidR="001E6368">
          <w:rPr>
            <w:lang w:val="en-US"/>
          </w:rPr>
          <w:tab/>
        </w:r>
        <w:r w:rsidR="001E6368">
          <w:rPr>
            <w:lang w:val="en-US"/>
          </w:rPr>
          <w:tab/>
        </w:r>
        <w:r w:rsidR="001E6368">
          <w:rPr>
            <w:lang w:val="en-US"/>
          </w:rPr>
          <w:tab/>
        </w:r>
        <w:r w:rsidR="00166F23">
          <w:tab/>
        </w:r>
        <w:r w:rsidR="00166F23">
          <w:tab/>
        </w:r>
        <w:r w:rsidR="00166F23">
          <w:tab/>
        </w:r>
        <w:r w:rsidR="00166F23">
          <w:tab/>
        </w:r>
        <w:r w:rsidR="009D1AD0">
          <w:fldChar w:fldCharType="begin"/>
        </w:r>
        <w:r w:rsidR="00532362">
          <w:instrText xml:space="preserve"> PAGE   \* MERGEFORMAT </w:instrText>
        </w:r>
        <w:r w:rsidR="009D1AD0">
          <w:fldChar w:fldCharType="separate"/>
        </w:r>
        <w:r w:rsidR="008A080B">
          <w:rPr>
            <w:noProof/>
          </w:rPr>
          <w:t>5</w:t>
        </w:r>
        <w:r w:rsidR="009D1AD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744DD5" w:rsidP="000C24B1">
    <w:r>
      <w:t>Running head</w:t>
    </w:r>
    <w:r w:rsidR="004F4453">
      <w:t>:</w:t>
    </w:r>
    <w:r w:rsidR="004F4453" w:rsidRPr="001F2F36">
      <w:rPr>
        <w:lang w:val="en-US"/>
      </w:rPr>
      <w:t xml:space="preserve"> ANALYSIS</w:t>
    </w:r>
    <w:r w:rsidR="001F2F36" w:rsidRPr="001F2F36">
      <w:rPr>
        <w:lang w:val="en-US"/>
      </w:rPr>
      <w:t xml:space="preserve"> PAPER</w:t>
    </w:r>
    <w:r w:rsidR="006409F6">
      <w:rPr>
        <w:lang w:val="en-US"/>
      </w:rPr>
      <w:t xml:space="preserve">                                                                                   </w:t>
    </w:r>
    <w:r w:rsidR="009D1AD0" w:rsidRPr="004F4453">
      <w:rPr>
        <w:lang w:val="en-US"/>
      </w:rPr>
      <w:fldChar w:fldCharType="begin"/>
    </w:r>
    <w:r w:rsidR="004F4453" w:rsidRPr="004F4453">
      <w:rPr>
        <w:lang w:val="en-US"/>
      </w:rPr>
      <w:instrText xml:space="preserve"> PAGE   \* MERGEFORMAT </w:instrText>
    </w:r>
    <w:r w:rsidR="009D1AD0" w:rsidRPr="004F4453">
      <w:rPr>
        <w:lang w:val="en-US"/>
      </w:rPr>
      <w:fldChar w:fldCharType="separate"/>
    </w:r>
    <w:r w:rsidR="001B5293">
      <w:rPr>
        <w:noProof/>
        <w:lang w:val="en-US"/>
      </w:rPr>
      <w:t>1</w:t>
    </w:r>
    <w:r w:rsidR="009D1AD0" w:rsidRPr="004F4453">
      <w:rPr>
        <w:lang w:val="en-US"/>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E24865"/>
    <w:multiLevelType w:val="hybridMultilevel"/>
    <w:tmpl w:val="1E6A4BB0"/>
    <w:lvl w:ilvl="0" w:tplc="89C60E2C">
      <w:start w:val="1"/>
      <w:numFmt w:val="upperLetter"/>
      <w:pStyle w:val="Heading2"/>
      <w:lvlText w:val="%1."/>
      <w:lvlJc w:val="left"/>
      <w:pPr>
        <w:ind w:left="720" w:hanging="360"/>
      </w:pPr>
    </w:lvl>
    <w:lvl w:ilvl="1" w:tplc="06540DFA">
      <w:start w:val="1"/>
      <w:numFmt w:val="lowerLetter"/>
      <w:lvlText w:val="%2."/>
      <w:lvlJc w:val="left"/>
      <w:pPr>
        <w:ind w:left="1440" w:hanging="360"/>
      </w:pPr>
    </w:lvl>
    <w:lvl w:ilvl="2" w:tplc="A0986C12">
      <w:start w:val="1"/>
      <w:numFmt w:val="lowerRoman"/>
      <w:lvlText w:val="%3."/>
      <w:lvlJc w:val="right"/>
      <w:pPr>
        <w:ind w:left="2160" w:hanging="180"/>
      </w:pPr>
    </w:lvl>
    <w:lvl w:ilvl="3" w:tplc="77985D1A">
      <w:start w:val="1"/>
      <w:numFmt w:val="decimal"/>
      <w:lvlText w:val="%4."/>
      <w:lvlJc w:val="left"/>
      <w:pPr>
        <w:ind w:left="2880" w:hanging="360"/>
      </w:pPr>
    </w:lvl>
    <w:lvl w:ilvl="4" w:tplc="2AE85C88">
      <w:start w:val="1"/>
      <w:numFmt w:val="lowerLetter"/>
      <w:lvlText w:val="%5."/>
      <w:lvlJc w:val="left"/>
      <w:pPr>
        <w:ind w:left="3600" w:hanging="360"/>
      </w:pPr>
    </w:lvl>
    <w:lvl w:ilvl="5" w:tplc="560A133A">
      <w:start w:val="1"/>
      <w:numFmt w:val="lowerRoman"/>
      <w:lvlText w:val="%6."/>
      <w:lvlJc w:val="right"/>
      <w:pPr>
        <w:ind w:left="4320" w:hanging="180"/>
      </w:pPr>
    </w:lvl>
    <w:lvl w:ilvl="6" w:tplc="06EE4618">
      <w:start w:val="1"/>
      <w:numFmt w:val="decimal"/>
      <w:lvlText w:val="%7."/>
      <w:lvlJc w:val="left"/>
      <w:pPr>
        <w:ind w:left="5040" w:hanging="360"/>
      </w:pPr>
    </w:lvl>
    <w:lvl w:ilvl="7" w:tplc="8A1E2D40">
      <w:start w:val="1"/>
      <w:numFmt w:val="lowerLetter"/>
      <w:lvlText w:val="%8."/>
      <w:lvlJc w:val="left"/>
      <w:pPr>
        <w:ind w:left="5760" w:hanging="360"/>
      </w:pPr>
    </w:lvl>
    <w:lvl w:ilvl="8" w:tplc="46F24928">
      <w:start w:val="1"/>
      <w:numFmt w:val="lowerRoman"/>
      <w:lvlText w:val="%9."/>
      <w:lvlJc w:val="right"/>
      <w:pPr>
        <w:ind w:left="6480" w:hanging="180"/>
      </w:pPr>
    </w:lvl>
  </w:abstractNum>
  <w:abstractNum w:abstractNumId="2">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337684"/>
    <w:multiLevelType w:val="hybridMultilevel"/>
    <w:tmpl w:val="0BB2FBAC"/>
    <w:lvl w:ilvl="0" w:tplc="9112EE6A">
      <w:start w:val="1"/>
      <w:numFmt w:val="decimal"/>
      <w:lvlText w:val="%1."/>
      <w:lvlJc w:val="left"/>
      <w:pPr>
        <w:ind w:left="720" w:hanging="360"/>
      </w:pPr>
    </w:lvl>
    <w:lvl w:ilvl="1" w:tplc="0EE6FC94">
      <w:start w:val="1"/>
      <w:numFmt w:val="lowerLetter"/>
      <w:lvlText w:val="%2."/>
      <w:lvlJc w:val="left"/>
      <w:pPr>
        <w:ind w:left="1440" w:hanging="360"/>
      </w:pPr>
    </w:lvl>
    <w:lvl w:ilvl="2" w:tplc="80C44EF2">
      <w:start w:val="1"/>
      <w:numFmt w:val="lowerRoman"/>
      <w:lvlText w:val="%3."/>
      <w:lvlJc w:val="right"/>
      <w:pPr>
        <w:ind w:left="2160" w:hanging="180"/>
      </w:pPr>
    </w:lvl>
    <w:lvl w:ilvl="3" w:tplc="1592C402">
      <w:start w:val="1"/>
      <w:numFmt w:val="decimal"/>
      <w:lvlText w:val="%4."/>
      <w:lvlJc w:val="left"/>
      <w:pPr>
        <w:ind w:left="2880" w:hanging="360"/>
      </w:pPr>
    </w:lvl>
    <w:lvl w:ilvl="4" w:tplc="FE84B44E">
      <w:start w:val="1"/>
      <w:numFmt w:val="lowerLetter"/>
      <w:lvlText w:val="%5."/>
      <w:lvlJc w:val="left"/>
      <w:pPr>
        <w:ind w:left="3600" w:hanging="360"/>
      </w:pPr>
    </w:lvl>
    <w:lvl w:ilvl="5" w:tplc="A8C407FA">
      <w:start w:val="1"/>
      <w:numFmt w:val="lowerRoman"/>
      <w:lvlText w:val="%6."/>
      <w:lvlJc w:val="right"/>
      <w:pPr>
        <w:ind w:left="4320" w:hanging="180"/>
      </w:pPr>
    </w:lvl>
    <w:lvl w:ilvl="6" w:tplc="3B6E678C">
      <w:start w:val="1"/>
      <w:numFmt w:val="decimal"/>
      <w:lvlText w:val="%7."/>
      <w:lvlJc w:val="left"/>
      <w:pPr>
        <w:ind w:left="5040" w:hanging="360"/>
      </w:pPr>
    </w:lvl>
    <w:lvl w:ilvl="7" w:tplc="001A32FA">
      <w:start w:val="1"/>
      <w:numFmt w:val="lowerLetter"/>
      <w:lvlText w:val="%8."/>
      <w:lvlJc w:val="left"/>
      <w:pPr>
        <w:ind w:left="5760" w:hanging="360"/>
      </w:pPr>
    </w:lvl>
    <w:lvl w:ilvl="8" w:tplc="EC3A1622">
      <w:start w:val="1"/>
      <w:numFmt w:val="lowerRoman"/>
      <w:lvlText w:val="%9."/>
      <w:lvlJc w:val="right"/>
      <w:pPr>
        <w:ind w:left="6480" w:hanging="180"/>
      </w:pPr>
    </w:lvl>
  </w:abstractNum>
  <w:abstractNum w:abstractNumId="4">
    <w:nsid w:val="1B1F1863"/>
    <w:multiLevelType w:val="hybridMultilevel"/>
    <w:tmpl w:val="8E18D3A0"/>
    <w:lvl w:ilvl="0" w:tplc="8F006A5C">
      <w:start w:val="1"/>
      <w:numFmt w:val="bullet"/>
      <w:lvlText w:val=""/>
      <w:lvlJc w:val="left"/>
      <w:pPr>
        <w:ind w:left="780" w:hanging="360"/>
      </w:pPr>
      <w:rPr>
        <w:rFonts w:ascii="Symbol" w:hAnsi="Symbol" w:hint="default"/>
      </w:rPr>
    </w:lvl>
    <w:lvl w:ilvl="1" w:tplc="C04813A8" w:tentative="1">
      <w:start w:val="1"/>
      <w:numFmt w:val="bullet"/>
      <w:lvlText w:val="o"/>
      <w:lvlJc w:val="left"/>
      <w:pPr>
        <w:ind w:left="1500" w:hanging="360"/>
      </w:pPr>
      <w:rPr>
        <w:rFonts w:ascii="Courier New" w:hAnsi="Courier New" w:cs="Courier New" w:hint="default"/>
      </w:rPr>
    </w:lvl>
    <w:lvl w:ilvl="2" w:tplc="9BF0ADF6" w:tentative="1">
      <w:start w:val="1"/>
      <w:numFmt w:val="bullet"/>
      <w:lvlText w:val=""/>
      <w:lvlJc w:val="left"/>
      <w:pPr>
        <w:ind w:left="2220" w:hanging="360"/>
      </w:pPr>
      <w:rPr>
        <w:rFonts w:ascii="Wingdings" w:hAnsi="Wingdings" w:hint="default"/>
      </w:rPr>
    </w:lvl>
    <w:lvl w:ilvl="3" w:tplc="671867EE" w:tentative="1">
      <w:start w:val="1"/>
      <w:numFmt w:val="bullet"/>
      <w:lvlText w:val=""/>
      <w:lvlJc w:val="left"/>
      <w:pPr>
        <w:ind w:left="2940" w:hanging="360"/>
      </w:pPr>
      <w:rPr>
        <w:rFonts w:ascii="Symbol" w:hAnsi="Symbol" w:hint="default"/>
      </w:rPr>
    </w:lvl>
    <w:lvl w:ilvl="4" w:tplc="A02E9B78" w:tentative="1">
      <w:start w:val="1"/>
      <w:numFmt w:val="bullet"/>
      <w:lvlText w:val="o"/>
      <w:lvlJc w:val="left"/>
      <w:pPr>
        <w:ind w:left="3660" w:hanging="360"/>
      </w:pPr>
      <w:rPr>
        <w:rFonts w:ascii="Courier New" w:hAnsi="Courier New" w:cs="Courier New" w:hint="default"/>
      </w:rPr>
    </w:lvl>
    <w:lvl w:ilvl="5" w:tplc="B51A530E" w:tentative="1">
      <w:start w:val="1"/>
      <w:numFmt w:val="bullet"/>
      <w:lvlText w:val=""/>
      <w:lvlJc w:val="left"/>
      <w:pPr>
        <w:ind w:left="4380" w:hanging="360"/>
      </w:pPr>
      <w:rPr>
        <w:rFonts w:ascii="Wingdings" w:hAnsi="Wingdings" w:hint="default"/>
      </w:rPr>
    </w:lvl>
    <w:lvl w:ilvl="6" w:tplc="D3CCF626" w:tentative="1">
      <w:start w:val="1"/>
      <w:numFmt w:val="bullet"/>
      <w:lvlText w:val=""/>
      <w:lvlJc w:val="left"/>
      <w:pPr>
        <w:ind w:left="5100" w:hanging="360"/>
      </w:pPr>
      <w:rPr>
        <w:rFonts w:ascii="Symbol" w:hAnsi="Symbol" w:hint="default"/>
      </w:rPr>
    </w:lvl>
    <w:lvl w:ilvl="7" w:tplc="C86E9FE8" w:tentative="1">
      <w:start w:val="1"/>
      <w:numFmt w:val="bullet"/>
      <w:lvlText w:val="o"/>
      <w:lvlJc w:val="left"/>
      <w:pPr>
        <w:ind w:left="5820" w:hanging="360"/>
      </w:pPr>
      <w:rPr>
        <w:rFonts w:ascii="Courier New" w:hAnsi="Courier New" w:cs="Courier New" w:hint="default"/>
      </w:rPr>
    </w:lvl>
    <w:lvl w:ilvl="8" w:tplc="3738CCFA" w:tentative="1">
      <w:start w:val="1"/>
      <w:numFmt w:val="bullet"/>
      <w:lvlText w:val=""/>
      <w:lvlJc w:val="left"/>
      <w:pPr>
        <w:ind w:left="6540" w:hanging="360"/>
      </w:pPr>
      <w:rPr>
        <w:rFonts w:ascii="Wingdings" w:hAnsi="Wingdings" w:hint="default"/>
      </w:rPr>
    </w:lvl>
  </w:abstractNum>
  <w:abstractNum w:abstractNumId="5">
    <w:nsid w:val="4AFB5582"/>
    <w:multiLevelType w:val="hybridMultilevel"/>
    <w:tmpl w:val="5978A996"/>
    <w:lvl w:ilvl="0" w:tplc="DF9E6B6A">
      <w:start w:val="1"/>
      <w:numFmt w:val="bullet"/>
      <w:lvlText w:val=""/>
      <w:lvlJc w:val="left"/>
      <w:pPr>
        <w:ind w:left="720" w:hanging="360"/>
      </w:pPr>
      <w:rPr>
        <w:rFonts w:ascii="Symbol" w:hAnsi="Symbol" w:hint="default"/>
      </w:rPr>
    </w:lvl>
    <w:lvl w:ilvl="1" w:tplc="42E6F90E" w:tentative="1">
      <w:start w:val="1"/>
      <w:numFmt w:val="bullet"/>
      <w:lvlText w:val="o"/>
      <w:lvlJc w:val="left"/>
      <w:pPr>
        <w:ind w:left="1440" w:hanging="360"/>
      </w:pPr>
      <w:rPr>
        <w:rFonts w:ascii="Courier New" w:hAnsi="Courier New" w:cs="Courier New" w:hint="default"/>
      </w:rPr>
    </w:lvl>
    <w:lvl w:ilvl="2" w:tplc="2CE4957C" w:tentative="1">
      <w:start w:val="1"/>
      <w:numFmt w:val="bullet"/>
      <w:lvlText w:val=""/>
      <w:lvlJc w:val="left"/>
      <w:pPr>
        <w:ind w:left="2160" w:hanging="360"/>
      </w:pPr>
      <w:rPr>
        <w:rFonts w:ascii="Wingdings" w:hAnsi="Wingdings" w:hint="default"/>
      </w:rPr>
    </w:lvl>
    <w:lvl w:ilvl="3" w:tplc="50009D48" w:tentative="1">
      <w:start w:val="1"/>
      <w:numFmt w:val="bullet"/>
      <w:lvlText w:val=""/>
      <w:lvlJc w:val="left"/>
      <w:pPr>
        <w:ind w:left="2880" w:hanging="360"/>
      </w:pPr>
      <w:rPr>
        <w:rFonts w:ascii="Symbol" w:hAnsi="Symbol" w:hint="default"/>
      </w:rPr>
    </w:lvl>
    <w:lvl w:ilvl="4" w:tplc="828011F4" w:tentative="1">
      <w:start w:val="1"/>
      <w:numFmt w:val="bullet"/>
      <w:lvlText w:val="o"/>
      <w:lvlJc w:val="left"/>
      <w:pPr>
        <w:ind w:left="3600" w:hanging="360"/>
      </w:pPr>
      <w:rPr>
        <w:rFonts w:ascii="Courier New" w:hAnsi="Courier New" w:cs="Courier New" w:hint="default"/>
      </w:rPr>
    </w:lvl>
    <w:lvl w:ilvl="5" w:tplc="3A728026" w:tentative="1">
      <w:start w:val="1"/>
      <w:numFmt w:val="bullet"/>
      <w:lvlText w:val=""/>
      <w:lvlJc w:val="left"/>
      <w:pPr>
        <w:ind w:left="4320" w:hanging="360"/>
      </w:pPr>
      <w:rPr>
        <w:rFonts w:ascii="Wingdings" w:hAnsi="Wingdings" w:hint="default"/>
      </w:rPr>
    </w:lvl>
    <w:lvl w:ilvl="6" w:tplc="B0DEC1C2" w:tentative="1">
      <w:start w:val="1"/>
      <w:numFmt w:val="bullet"/>
      <w:lvlText w:val=""/>
      <w:lvlJc w:val="left"/>
      <w:pPr>
        <w:ind w:left="5040" w:hanging="360"/>
      </w:pPr>
      <w:rPr>
        <w:rFonts w:ascii="Symbol" w:hAnsi="Symbol" w:hint="default"/>
      </w:rPr>
    </w:lvl>
    <w:lvl w:ilvl="7" w:tplc="E8C69D3A" w:tentative="1">
      <w:start w:val="1"/>
      <w:numFmt w:val="bullet"/>
      <w:lvlText w:val="o"/>
      <w:lvlJc w:val="left"/>
      <w:pPr>
        <w:ind w:left="5760" w:hanging="360"/>
      </w:pPr>
      <w:rPr>
        <w:rFonts w:ascii="Courier New" w:hAnsi="Courier New" w:cs="Courier New" w:hint="default"/>
      </w:rPr>
    </w:lvl>
    <w:lvl w:ilvl="8" w:tplc="509CD814" w:tentative="1">
      <w:start w:val="1"/>
      <w:numFmt w:val="bullet"/>
      <w:lvlText w:val=""/>
      <w:lvlJc w:val="left"/>
      <w:pPr>
        <w:ind w:left="6480" w:hanging="360"/>
      </w:pPr>
      <w:rPr>
        <w:rFonts w:ascii="Wingdings" w:hAnsi="Wingdings" w:hint="default"/>
      </w:rPr>
    </w:lvl>
  </w:abstractNum>
  <w:abstractNum w:abstractNumId="6">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795F60"/>
    <w:multiLevelType w:val="hybridMultilevel"/>
    <w:tmpl w:val="7D90675A"/>
    <w:lvl w:ilvl="0" w:tplc="BF7A2284">
      <w:start w:val="1"/>
      <w:numFmt w:val="decimal"/>
      <w:lvlText w:val="%1."/>
      <w:lvlJc w:val="left"/>
      <w:pPr>
        <w:ind w:left="720" w:hanging="360"/>
      </w:pPr>
    </w:lvl>
    <w:lvl w:ilvl="1" w:tplc="85E045AA" w:tentative="1">
      <w:start w:val="1"/>
      <w:numFmt w:val="lowerLetter"/>
      <w:lvlText w:val="%2."/>
      <w:lvlJc w:val="left"/>
      <w:pPr>
        <w:ind w:left="1440" w:hanging="360"/>
      </w:pPr>
    </w:lvl>
    <w:lvl w:ilvl="2" w:tplc="216CB1A2" w:tentative="1">
      <w:start w:val="1"/>
      <w:numFmt w:val="lowerRoman"/>
      <w:lvlText w:val="%3."/>
      <w:lvlJc w:val="right"/>
      <w:pPr>
        <w:ind w:left="2160" w:hanging="180"/>
      </w:pPr>
    </w:lvl>
    <w:lvl w:ilvl="3" w:tplc="0F24442E" w:tentative="1">
      <w:start w:val="1"/>
      <w:numFmt w:val="decimal"/>
      <w:lvlText w:val="%4."/>
      <w:lvlJc w:val="left"/>
      <w:pPr>
        <w:ind w:left="2880" w:hanging="360"/>
      </w:pPr>
    </w:lvl>
    <w:lvl w:ilvl="4" w:tplc="23DADB0C" w:tentative="1">
      <w:start w:val="1"/>
      <w:numFmt w:val="lowerLetter"/>
      <w:lvlText w:val="%5."/>
      <w:lvlJc w:val="left"/>
      <w:pPr>
        <w:ind w:left="3600" w:hanging="360"/>
      </w:pPr>
    </w:lvl>
    <w:lvl w:ilvl="5" w:tplc="06A063D6" w:tentative="1">
      <w:start w:val="1"/>
      <w:numFmt w:val="lowerRoman"/>
      <w:lvlText w:val="%6."/>
      <w:lvlJc w:val="right"/>
      <w:pPr>
        <w:ind w:left="4320" w:hanging="180"/>
      </w:pPr>
    </w:lvl>
    <w:lvl w:ilvl="6" w:tplc="A7341F1C" w:tentative="1">
      <w:start w:val="1"/>
      <w:numFmt w:val="decimal"/>
      <w:lvlText w:val="%7."/>
      <w:lvlJc w:val="left"/>
      <w:pPr>
        <w:ind w:left="5040" w:hanging="360"/>
      </w:pPr>
    </w:lvl>
    <w:lvl w:ilvl="7" w:tplc="C96498CE" w:tentative="1">
      <w:start w:val="1"/>
      <w:numFmt w:val="lowerLetter"/>
      <w:lvlText w:val="%8."/>
      <w:lvlJc w:val="left"/>
      <w:pPr>
        <w:ind w:left="5760" w:hanging="360"/>
      </w:pPr>
    </w:lvl>
    <w:lvl w:ilvl="8" w:tplc="836EA59A" w:tentative="1">
      <w:start w:val="1"/>
      <w:numFmt w:val="lowerRoman"/>
      <w:lvlText w:val="%9."/>
      <w:lvlJc w:val="right"/>
      <w:pPr>
        <w:ind w:left="6480" w:hanging="180"/>
      </w:pPr>
    </w:lvl>
  </w:abstractNum>
  <w:abstractNum w:abstractNumId="8">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6DC039C1"/>
    <w:multiLevelType w:val="hybridMultilevel"/>
    <w:tmpl w:val="9C726542"/>
    <w:lvl w:ilvl="0" w:tplc="9380422A">
      <w:start w:val="1"/>
      <w:numFmt w:val="bullet"/>
      <w:lvlText w:val=""/>
      <w:lvlJc w:val="left"/>
      <w:pPr>
        <w:ind w:left="720" w:hanging="360"/>
      </w:pPr>
      <w:rPr>
        <w:rFonts w:ascii="Symbol" w:hAnsi="Symbol" w:hint="default"/>
      </w:rPr>
    </w:lvl>
    <w:lvl w:ilvl="1" w:tplc="956002AE" w:tentative="1">
      <w:start w:val="1"/>
      <w:numFmt w:val="bullet"/>
      <w:lvlText w:val="o"/>
      <w:lvlJc w:val="left"/>
      <w:pPr>
        <w:ind w:left="1440" w:hanging="360"/>
      </w:pPr>
      <w:rPr>
        <w:rFonts w:ascii="Courier New" w:hAnsi="Courier New" w:cs="Courier New" w:hint="default"/>
      </w:rPr>
    </w:lvl>
    <w:lvl w:ilvl="2" w:tplc="0FD00240" w:tentative="1">
      <w:start w:val="1"/>
      <w:numFmt w:val="bullet"/>
      <w:lvlText w:val=""/>
      <w:lvlJc w:val="left"/>
      <w:pPr>
        <w:ind w:left="2160" w:hanging="360"/>
      </w:pPr>
      <w:rPr>
        <w:rFonts w:ascii="Wingdings" w:hAnsi="Wingdings" w:hint="default"/>
      </w:rPr>
    </w:lvl>
    <w:lvl w:ilvl="3" w:tplc="AD504568" w:tentative="1">
      <w:start w:val="1"/>
      <w:numFmt w:val="bullet"/>
      <w:lvlText w:val=""/>
      <w:lvlJc w:val="left"/>
      <w:pPr>
        <w:ind w:left="2880" w:hanging="360"/>
      </w:pPr>
      <w:rPr>
        <w:rFonts w:ascii="Symbol" w:hAnsi="Symbol" w:hint="default"/>
      </w:rPr>
    </w:lvl>
    <w:lvl w:ilvl="4" w:tplc="F214A5AC" w:tentative="1">
      <w:start w:val="1"/>
      <w:numFmt w:val="bullet"/>
      <w:lvlText w:val="o"/>
      <w:lvlJc w:val="left"/>
      <w:pPr>
        <w:ind w:left="3600" w:hanging="360"/>
      </w:pPr>
      <w:rPr>
        <w:rFonts w:ascii="Courier New" w:hAnsi="Courier New" w:cs="Courier New" w:hint="default"/>
      </w:rPr>
    </w:lvl>
    <w:lvl w:ilvl="5" w:tplc="414EA1B0" w:tentative="1">
      <w:start w:val="1"/>
      <w:numFmt w:val="bullet"/>
      <w:lvlText w:val=""/>
      <w:lvlJc w:val="left"/>
      <w:pPr>
        <w:ind w:left="4320" w:hanging="360"/>
      </w:pPr>
      <w:rPr>
        <w:rFonts w:ascii="Wingdings" w:hAnsi="Wingdings" w:hint="default"/>
      </w:rPr>
    </w:lvl>
    <w:lvl w:ilvl="6" w:tplc="595A22D2" w:tentative="1">
      <w:start w:val="1"/>
      <w:numFmt w:val="bullet"/>
      <w:lvlText w:val=""/>
      <w:lvlJc w:val="left"/>
      <w:pPr>
        <w:ind w:left="5040" w:hanging="360"/>
      </w:pPr>
      <w:rPr>
        <w:rFonts w:ascii="Symbol" w:hAnsi="Symbol" w:hint="default"/>
      </w:rPr>
    </w:lvl>
    <w:lvl w:ilvl="7" w:tplc="325C55B4" w:tentative="1">
      <w:start w:val="1"/>
      <w:numFmt w:val="bullet"/>
      <w:lvlText w:val="o"/>
      <w:lvlJc w:val="left"/>
      <w:pPr>
        <w:ind w:left="5760" w:hanging="360"/>
      </w:pPr>
      <w:rPr>
        <w:rFonts w:ascii="Courier New" w:hAnsi="Courier New" w:cs="Courier New" w:hint="default"/>
      </w:rPr>
    </w:lvl>
    <w:lvl w:ilvl="8" w:tplc="4F90A8CC" w:tentative="1">
      <w:start w:val="1"/>
      <w:numFmt w:val="bullet"/>
      <w:lvlText w:val=""/>
      <w:lvlJc w:val="left"/>
      <w:pPr>
        <w:ind w:left="6480" w:hanging="360"/>
      </w:pPr>
      <w:rPr>
        <w:rFonts w:ascii="Wingdings" w:hAnsi="Wingdings" w:hint="default"/>
      </w:rPr>
    </w:lvl>
  </w:abstractNum>
  <w:abstractNum w:abstractNumId="10">
    <w:nsid w:val="7BCD4B24"/>
    <w:multiLevelType w:val="hybridMultilevel"/>
    <w:tmpl w:val="EAD0AA1A"/>
    <w:lvl w:ilvl="0" w:tplc="9094F306">
      <w:start w:val="1"/>
      <w:numFmt w:val="decimal"/>
      <w:lvlText w:val="%1."/>
      <w:lvlJc w:val="left"/>
      <w:pPr>
        <w:ind w:left="720" w:hanging="360"/>
      </w:pPr>
    </w:lvl>
    <w:lvl w:ilvl="1" w:tplc="B3904CFA" w:tentative="1">
      <w:start w:val="1"/>
      <w:numFmt w:val="lowerLetter"/>
      <w:lvlText w:val="%2."/>
      <w:lvlJc w:val="left"/>
      <w:pPr>
        <w:ind w:left="1440" w:hanging="360"/>
      </w:pPr>
    </w:lvl>
    <w:lvl w:ilvl="2" w:tplc="8C74D444" w:tentative="1">
      <w:start w:val="1"/>
      <w:numFmt w:val="lowerRoman"/>
      <w:lvlText w:val="%3."/>
      <w:lvlJc w:val="right"/>
      <w:pPr>
        <w:ind w:left="2160" w:hanging="180"/>
      </w:pPr>
    </w:lvl>
    <w:lvl w:ilvl="3" w:tplc="BD363424" w:tentative="1">
      <w:start w:val="1"/>
      <w:numFmt w:val="decimal"/>
      <w:lvlText w:val="%4."/>
      <w:lvlJc w:val="left"/>
      <w:pPr>
        <w:ind w:left="2880" w:hanging="360"/>
      </w:pPr>
    </w:lvl>
    <w:lvl w:ilvl="4" w:tplc="96C47792" w:tentative="1">
      <w:start w:val="1"/>
      <w:numFmt w:val="lowerLetter"/>
      <w:lvlText w:val="%5."/>
      <w:lvlJc w:val="left"/>
      <w:pPr>
        <w:ind w:left="3600" w:hanging="360"/>
      </w:pPr>
    </w:lvl>
    <w:lvl w:ilvl="5" w:tplc="AE625DFA" w:tentative="1">
      <w:start w:val="1"/>
      <w:numFmt w:val="lowerRoman"/>
      <w:lvlText w:val="%6."/>
      <w:lvlJc w:val="right"/>
      <w:pPr>
        <w:ind w:left="4320" w:hanging="180"/>
      </w:pPr>
    </w:lvl>
    <w:lvl w:ilvl="6" w:tplc="A956E4FA" w:tentative="1">
      <w:start w:val="1"/>
      <w:numFmt w:val="decimal"/>
      <w:lvlText w:val="%7."/>
      <w:lvlJc w:val="left"/>
      <w:pPr>
        <w:ind w:left="5040" w:hanging="360"/>
      </w:pPr>
    </w:lvl>
    <w:lvl w:ilvl="7" w:tplc="FFCA99DE" w:tentative="1">
      <w:start w:val="1"/>
      <w:numFmt w:val="lowerLetter"/>
      <w:lvlText w:val="%8."/>
      <w:lvlJc w:val="left"/>
      <w:pPr>
        <w:ind w:left="5760" w:hanging="360"/>
      </w:pPr>
    </w:lvl>
    <w:lvl w:ilvl="8" w:tplc="7182F964" w:tentative="1">
      <w:start w:val="1"/>
      <w:numFmt w:val="lowerRoman"/>
      <w:lvlText w:val="%9."/>
      <w:lvlJc w:val="right"/>
      <w:pPr>
        <w:ind w:left="6480" w:hanging="180"/>
      </w:pPr>
    </w:lvl>
  </w:abstractNum>
  <w:num w:numId="1">
    <w:abstractNumId w:val="8"/>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4"/>
  </w:num>
  <w:num w:numId="6">
    <w:abstractNumId w:val="5"/>
  </w:num>
  <w:num w:numId="7">
    <w:abstractNumId w:val="2"/>
  </w:num>
  <w:num w:numId="8">
    <w:abstractNumId w:val="6"/>
  </w:num>
  <w:num w:numId="9">
    <w:abstractNumId w:val="0"/>
  </w:num>
  <w:num w:numId="10">
    <w:abstractNumId w:val="10"/>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8194"/>
  </w:hdrShapeDefaults>
  <w:footnotePr>
    <w:footnote w:id="0"/>
    <w:footnote w:id="1"/>
  </w:footnotePr>
  <w:endnotePr>
    <w:endnote w:id="0"/>
    <w:endnote w:id="1"/>
  </w:endnotePr>
  <w:compat/>
  <w:rsids>
    <w:rsidRoot w:val="00E03E9F"/>
    <w:rsid w:val="00000DA3"/>
    <w:rsid w:val="000041E2"/>
    <w:rsid w:val="00005F4D"/>
    <w:rsid w:val="00011A5E"/>
    <w:rsid w:val="00017466"/>
    <w:rsid w:val="00017BBE"/>
    <w:rsid w:val="00020291"/>
    <w:rsid w:val="000203BB"/>
    <w:rsid w:val="00021523"/>
    <w:rsid w:val="00025104"/>
    <w:rsid w:val="00025AA3"/>
    <w:rsid w:val="00025EF1"/>
    <w:rsid w:val="0002683F"/>
    <w:rsid w:val="00030384"/>
    <w:rsid w:val="0003146C"/>
    <w:rsid w:val="000373EB"/>
    <w:rsid w:val="00037D48"/>
    <w:rsid w:val="000459FD"/>
    <w:rsid w:val="00053C2D"/>
    <w:rsid w:val="00054AAB"/>
    <w:rsid w:val="00054ECD"/>
    <w:rsid w:val="000557F7"/>
    <w:rsid w:val="00055CFC"/>
    <w:rsid w:val="00056270"/>
    <w:rsid w:val="00056DA8"/>
    <w:rsid w:val="00057D23"/>
    <w:rsid w:val="00057F2F"/>
    <w:rsid w:val="00060433"/>
    <w:rsid w:val="000633C3"/>
    <w:rsid w:val="0006350A"/>
    <w:rsid w:val="00063A69"/>
    <w:rsid w:val="0006534B"/>
    <w:rsid w:val="00066641"/>
    <w:rsid w:val="000765A9"/>
    <w:rsid w:val="0007681D"/>
    <w:rsid w:val="00080377"/>
    <w:rsid w:val="0008074C"/>
    <w:rsid w:val="00080BC3"/>
    <w:rsid w:val="000829EB"/>
    <w:rsid w:val="00086D27"/>
    <w:rsid w:val="0009195C"/>
    <w:rsid w:val="000935CE"/>
    <w:rsid w:val="00094C6C"/>
    <w:rsid w:val="0009526F"/>
    <w:rsid w:val="00096A36"/>
    <w:rsid w:val="00097EB2"/>
    <w:rsid w:val="000A1889"/>
    <w:rsid w:val="000A28BE"/>
    <w:rsid w:val="000A28F8"/>
    <w:rsid w:val="000A3D9F"/>
    <w:rsid w:val="000A6447"/>
    <w:rsid w:val="000A6E4E"/>
    <w:rsid w:val="000B513B"/>
    <w:rsid w:val="000B67A3"/>
    <w:rsid w:val="000B6CB1"/>
    <w:rsid w:val="000C02EB"/>
    <w:rsid w:val="000C0711"/>
    <w:rsid w:val="000C24B1"/>
    <w:rsid w:val="000C2CFD"/>
    <w:rsid w:val="000C7742"/>
    <w:rsid w:val="000D11F3"/>
    <w:rsid w:val="000D66AD"/>
    <w:rsid w:val="000E0091"/>
    <w:rsid w:val="000E1475"/>
    <w:rsid w:val="000E14E9"/>
    <w:rsid w:val="000E24F1"/>
    <w:rsid w:val="000E5291"/>
    <w:rsid w:val="000E5BA3"/>
    <w:rsid w:val="000E77DD"/>
    <w:rsid w:val="000E786B"/>
    <w:rsid w:val="000F175A"/>
    <w:rsid w:val="000F29A0"/>
    <w:rsid w:val="000F4227"/>
    <w:rsid w:val="000F6DE7"/>
    <w:rsid w:val="001030D5"/>
    <w:rsid w:val="00104288"/>
    <w:rsid w:val="00104620"/>
    <w:rsid w:val="00106A84"/>
    <w:rsid w:val="00110EB6"/>
    <w:rsid w:val="00111FE5"/>
    <w:rsid w:val="00113320"/>
    <w:rsid w:val="00114215"/>
    <w:rsid w:val="00114B66"/>
    <w:rsid w:val="00115B85"/>
    <w:rsid w:val="00117B15"/>
    <w:rsid w:val="001202A1"/>
    <w:rsid w:val="00127DFA"/>
    <w:rsid w:val="00131A91"/>
    <w:rsid w:val="00132C56"/>
    <w:rsid w:val="00132CF6"/>
    <w:rsid w:val="0013502D"/>
    <w:rsid w:val="00136B53"/>
    <w:rsid w:val="001424C8"/>
    <w:rsid w:val="001448AE"/>
    <w:rsid w:val="00145BBD"/>
    <w:rsid w:val="00150169"/>
    <w:rsid w:val="00150C0C"/>
    <w:rsid w:val="00151B37"/>
    <w:rsid w:val="00151C96"/>
    <w:rsid w:val="001566E9"/>
    <w:rsid w:val="001577CB"/>
    <w:rsid w:val="0016027A"/>
    <w:rsid w:val="00163DD3"/>
    <w:rsid w:val="00164CBB"/>
    <w:rsid w:val="001665DC"/>
    <w:rsid w:val="00166F23"/>
    <w:rsid w:val="00167105"/>
    <w:rsid w:val="001720CA"/>
    <w:rsid w:val="00172FA9"/>
    <w:rsid w:val="0017352D"/>
    <w:rsid w:val="0017395D"/>
    <w:rsid w:val="0017635C"/>
    <w:rsid w:val="0018095A"/>
    <w:rsid w:val="0018123B"/>
    <w:rsid w:val="001812E5"/>
    <w:rsid w:val="001829BE"/>
    <w:rsid w:val="0018440B"/>
    <w:rsid w:val="00185BB2"/>
    <w:rsid w:val="00187CB0"/>
    <w:rsid w:val="001913F6"/>
    <w:rsid w:val="00191912"/>
    <w:rsid w:val="00196365"/>
    <w:rsid w:val="001A05E8"/>
    <w:rsid w:val="001A21DD"/>
    <w:rsid w:val="001A34D0"/>
    <w:rsid w:val="001A5BD6"/>
    <w:rsid w:val="001B1A57"/>
    <w:rsid w:val="001B3D3D"/>
    <w:rsid w:val="001B45DF"/>
    <w:rsid w:val="001B5293"/>
    <w:rsid w:val="001B6CFB"/>
    <w:rsid w:val="001C077A"/>
    <w:rsid w:val="001C0E01"/>
    <w:rsid w:val="001C16E1"/>
    <w:rsid w:val="001C44AC"/>
    <w:rsid w:val="001C595D"/>
    <w:rsid w:val="001D0461"/>
    <w:rsid w:val="001D1A56"/>
    <w:rsid w:val="001D211A"/>
    <w:rsid w:val="001D4C24"/>
    <w:rsid w:val="001D53BC"/>
    <w:rsid w:val="001D7791"/>
    <w:rsid w:val="001E3D3A"/>
    <w:rsid w:val="001E48B0"/>
    <w:rsid w:val="001E522F"/>
    <w:rsid w:val="001E6368"/>
    <w:rsid w:val="001F2F36"/>
    <w:rsid w:val="001F648A"/>
    <w:rsid w:val="001F75D6"/>
    <w:rsid w:val="001F787F"/>
    <w:rsid w:val="0020185D"/>
    <w:rsid w:val="0020211E"/>
    <w:rsid w:val="002022D3"/>
    <w:rsid w:val="002040A1"/>
    <w:rsid w:val="002040E1"/>
    <w:rsid w:val="00205F58"/>
    <w:rsid w:val="002148A4"/>
    <w:rsid w:val="00216B6E"/>
    <w:rsid w:val="00221D8C"/>
    <w:rsid w:val="00222A91"/>
    <w:rsid w:val="002230CA"/>
    <w:rsid w:val="00224B84"/>
    <w:rsid w:val="00226102"/>
    <w:rsid w:val="00230C0D"/>
    <w:rsid w:val="002314FB"/>
    <w:rsid w:val="00231CDC"/>
    <w:rsid w:val="00234367"/>
    <w:rsid w:val="00235312"/>
    <w:rsid w:val="00236394"/>
    <w:rsid w:val="002375D6"/>
    <w:rsid w:val="00237A1A"/>
    <w:rsid w:val="002419AA"/>
    <w:rsid w:val="002424E9"/>
    <w:rsid w:val="00250887"/>
    <w:rsid w:val="00252077"/>
    <w:rsid w:val="0025571D"/>
    <w:rsid w:val="00257328"/>
    <w:rsid w:val="00257A49"/>
    <w:rsid w:val="00263056"/>
    <w:rsid w:val="00264F9F"/>
    <w:rsid w:val="00270B66"/>
    <w:rsid w:val="00270F48"/>
    <w:rsid w:val="0027172D"/>
    <w:rsid w:val="00275BCF"/>
    <w:rsid w:val="00280555"/>
    <w:rsid w:val="00284F99"/>
    <w:rsid w:val="0029052F"/>
    <w:rsid w:val="002A004A"/>
    <w:rsid w:val="002A0081"/>
    <w:rsid w:val="002A0780"/>
    <w:rsid w:val="002A23E7"/>
    <w:rsid w:val="002A3417"/>
    <w:rsid w:val="002A3C91"/>
    <w:rsid w:val="002A4929"/>
    <w:rsid w:val="002A49CA"/>
    <w:rsid w:val="002A5859"/>
    <w:rsid w:val="002A610C"/>
    <w:rsid w:val="002A651E"/>
    <w:rsid w:val="002B2FC1"/>
    <w:rsid w:val="002B3E12"/>
    <w:rsid w:val="002B4319"/>
    <w:rsid w:val="002B5072"/>
    <w:rsid w:val="002B554B"/>
    <w:rsid w:val="002C02B2"/>
    <w:rsid w:val="002C3597"/>
    <w:rsid w:val="002C54CD"/>
    <w:rsid w:val="002C6D06"/>
    <w:rsid w:val="002D0716"/>
    <w:rsid w:val="002D0EC8"/>
    <w:rsid w:val="002D24EB"/>
    <w:rsid w:val="002D2A74"/>
    <w:rsid w:val="002D5739"/>
    <w:rsid w:val="002E153F"/>
    <w:rsid w:val="002E443B"/>
    <w:rsid w:val="002E4995"/>
    <w:rsid w:val="002E52DA"/>
    <w:rsid w:val="002E5DA0"/>
    <w:rsid w:val="002E603C"/>
    <w:rsid w:val="002E627D"/>
    <w:rsid w:val="002E6C0E"/>
    <w:rsid w:val="002E6C48"/>
    <w:rsid w:val="002F5C14"/>
    <w:rsid w:val="002F7689"/>
    <w:rsid w:val="00300268"/>
    <w:rsid w:val="00300C60"/>
    <w:rsid w:val="0030107F"/>
    <w:rsid w:val="003026D3"/>
    <w:rsid w:val="00302894"/>
    <w:rsid w:val="00303A34"/>
    <w:rsid w:val="00303E34"/>
    <w:rsid w:val="003044D6"/>
    <w:rsid w:val="00304681"/>
    <w:rsid w:val="00306605"/>
    <w:rsid w:val="00306CBC"/>
    <w:rsid w:val="00307200"/>
    <w:rsid w:val="003077D6"/>
    <w:rsid w:val="00307AD9"/>
    <w:rsid w:val="00310C0E"/>
    <w:rsid w:val="00312819"/>
    <w:rsid w:val="00312E8D"/>
    <w:rsid w:val="00313D3B"/>
    <w:rsid w:val="0031489A"/>
    <w:rsid w:val="0031680E"/>
    <w:rsid w:val="00320808"/>
    <w:rsid w:val="00321B59"/>
    <w:rsid w:val="00322AEA"/>
    <w:rsid w:val="003244BB"/>
    <w:rsid w:val="00324713"/>
    <w:rsid w:val="003302F4"/>
    <w:rsid w:val="0033153C"/>
    <w:rsid w:val="00332553"/>
    <w:rsid w:val="00334B48"/>
    <w:rsid w:val="00336561"/>
    <w:rsid w:val="00342CCC"/>
    <w:rsid w:val="0034322D"/>
    <w:rsid w:val="003449D4"/>
    <w:rsid w:val="00344F49"/>
    <w:rsid w:val="0034514A"/>
    <w:rsid w:val="00345E8E"/>
    <w:rsid w:val="003473A0"/>
    <w:rsid w:val="00353C25"/>
    <w:rsid w:val="00357296"/>
    <w:rsid w:val="003600EC"/>
    <w:rsid w:val="00361D82"/>
    <w:rsid w:val="00361EEE"/>
    <w:rsid w:val="00366F3E"/>
    <w:rsid w:val="003739BB"/>
    <w:rsid w:val="00374DF5"/>
    <w:rsid w:val="003774B8"/>
    <w:rsid w:val="0038092D"/>
    <w:rsid w:val="00385355"/>
    <w:rsid w:val="00385A4B"/>
    <w:rsid w:val="00386BB4"/>
    <w:rsid w:val="00386F35"/>
    <w:rsid w:val="00390078"/>
    <w:rsid w:val="003915AD"/>
    <w:rsid w:val="00391995"/>
    <w:rsid w:val="00394206"/>
    <w:rsid w:val="003945CE"/>
    <w:rsid w:val="00394736"/>
    <w:rsid w:val="003961EF"/>
    <w:rsid w:val="00397A6A"/>
    <w:rsid w:val="003A19E7"/>
    <w:rsid w:val="003A23A2"/>
    <w:rsid w:val="003A65D1"/>
    <w:rsid w:val="003A7C3C"/>
    <w:rsid w:val="003B19B4"/>
    <w:rsid w:val="003B1F25"/>
    <w:rsid w:val="003B4013"/>
    <w:rsid w:val="003C2B59"/>
    <w:rsid w:val="003C6B46"/>
    <w:rsid w:val="003D0B76"/>
    <w:rsid w:val="003D1A43"/>
    <w:rsid w:val="003D1ACD"/>
    <w:rsid w:val="003D1FF2"/>
    <w:rsid w:val="003D25B3"/>
    <w:rsid w:val="003D2BEE"/>
    <w:rsid w:val="003E18A8"/>
    <w:rsid w:val="003E3126"/>
    <w:rsid w:val="003E4C88"/>
    <w:rsid w:val="003E5EF4"/>
    <w:rsid w:val="003E6BEB"/>
    <w:rsid w:val="003F021C"/>
    <w:rsid w:val="003F1FDE"/>
    <w:rsid w:val="003F25B5"/>
    <w:rsid w:val="003F54C3"/>
    <w:rsid w:val="003F5A73"/>
    <w:rsid w:val="003F73CC"/>
    <w:rsid w:val="003F764C"/>
    <w:rsid w:val="00400AA9"/>
    <w:rsid w:val="004058F9"/>
    <w:rsid w:val="0041022E"/>
    <w:rsid w:val="004102E5"/>
    <w:rsid w:val="00410794"/>
    <w:rsid w:val="0041083A"/>
    <w:rsid w:val="00423E91"/>
    <w:rsid w:val="00427744"/>
    <w:rsid w:val="00434131"/>
    <w:rsid w:val="00434C05"/>
    <w:rsid w:val="0043683C"/>
    <w:rsid w:val="004409FC"/>
    <w:rsid w:val="00440CB3"/>
    <w:rsid w:val="00446451"/>
    <w:rsid w:val="00447446"/>
    <w:rsid w:val="00450287"/>
    <w:rsid w:val="00452B74"/>
    <w:rsid w:val="00453586"/>
    <w:rsid w:val="00453D48"/>
    <w:rsid w:val="00454346"/>
    <w:rsid w:val="0045733A"/>
    <w:rsid w:val="0046201C"/>
    <w:rsid w:val="00464FEB"/>
    <w:rsid w:val="004659B4"/>
    <w:rsid w:val="004668F5"/>
    <w:rsid w:val="00466B1D"/>
    <w:rsid w:val="00466F89"/>
    <w:rsid w:val="00471381"/>
    <w:rsid w:val="004720E4"/>
    <w:rsid w:val="0047415C"/>
    <w:rsid w:val="00475C2F"/>
    <w:rsid w:val="0047702C"/>
    <w:rsid w:val="00477FBF"/>
    <w:rsid w:val="00481292"/>
    <w:rsid w:val="004814B7"/>
    <w:rsid w:val="00482567"/>
    <w:rsid w:val="00482CA0"/>
    <w:rsid w:val="00484595"/>
    <w:rsid w:val="004850DF"/>
    <w:rsid w:val="004858FB"/>
    <w:rsid w:val="0049069C"/>
    <w:rsid w:val="00492556"/>
    <w:rsid w:val="00494ADB"/>
    <w:rsid w:val="00494EED"/>
    <w:rsid w:val="004979B3"/>
    <w:rsid w:val="00497C58"/>
    <w:rsid w:val="004A1DCC"/>
    <w:rsid w:val="004A1DEA"/>
    <w:rsid w:val="004A6569"/>
    <w:rsid w:val="004B0B3D"/>
    <w:rsid w:val="004C0A3F"/>
    <w:rsid w:val="004C1174"/>
    <w:rsid w:val="004C7EBD"/>
    <w:rsid w:val="004D039F"/>
    <w:rsid w:val="004D0A12"/>
    <w:rsid w:val="004D18DC"/>
    <w:rsid w:val="004D348F"/>
    <w:rsid w:val="004D4559"/>
    <w:rsid w:val="004D4F5F"/>
    <w:rsid w:val="004D55E6"/>
    <w:rsid w:val="004D6941"/>
    <w:rsid w:val="004E1802"/>
    <w:rsid w:val="004E19F5"/>
    <w:rsid w:val="004E1B08"/>
    <w:rsid w:val="004E3DF2"/>
    <w:rsid w:val="004E55F8"/>
    <w:rsid w:val="004E5694"/>
    <w:rsid w:val="004E5F9B"/>
    <w:rsid w:val="004F1CC7"/>
    <w:rsid w:val="004F2437"/>
    <w:rsid w:val="004F3B75"/>
    <w:rsid w:val="004F430B"/>
    <w:rsid w:val="004F4453"/>
    <w:rsid w:val="00500679"/>
    <w:rsid w:val="00510B01"/>
    <w:rsid w:val="00510EFD"/>
    <w:rsid w:val="00513625"/>
    <w:rsid w:val="00515602"/>
    <w:rsid w:val="00521C71"/>
    <w:rsid w:val="005235EF"/>
    <w:rsid w:val="005245AD"/>
    <w:rsid w:val="00524F48"/>
    <w:rsid w:val="005312E1"/>
    <w:rsid w:val="00531A8A"/>
    <w:rsid w:val="00532362"/>
    <w:rsid w:val="00534A77"/>
    <w:rsid w:val="005352A8"/>
    <w:rsid w:val="00536BD2"/>
    <w:rsid w:val="00540983"/>
    <w:rsid w:val="00542D87"/>
    <w:rsid w:val="005432D0"/>
    <w:rsid w:val="00543B9A"/>
    <w:rsid w:val="00544949"/>
    <w:rsid w:val="00546781"/>
    <w:rsid w:val="00547C4F"/>
    <w:rsid w:val="00551350"/>
    <w:rsid w:val="00553F97"/>
    <w:rsid w:val="0056340C"/>
    <w:rsid w:val="00567991"/>
    <w:rsid w:val="005708EF"/>
    <w:rsid w:val="0057365A"/>
    <w:rsid w:val="00574622"/>
    <w:rsid w:val="00574A4A"/>
    <w:rsid w:val="005759B2"/>
    <w:rsid w:val="005778DD"/>
    <w:rsid w:val="00580AA3"/>
    <w:rsid w:val="00581031"/>
    <w:rsid w:val="0058293C"/>
    <w:rsid w:val="00586709"/>
    <w:rsid w:val="00586986"/>
    <w:rsid w:val="00590CD5"/>
    <w:rsid w:val="00591D74"/>
    <w:rsid w:val="00592384"/>
    <w:rsid w:val="00596407"/>
    <w:rsid w:val="005A5B60"/>
    <w:rsid w:val="005A62AB"/>
    <w:rsid w:val="005A63BD"/>
    <w:rsid w:val="005A7703"/>
    <w:rsid w:val="005B0303"/>
    <w:rsid w:val="005B4525"/>
    <w:rsid w:val="005C30AA"/>
    <w:rsid w:val="005C5E13"/>
    <w:rsid w:val="005C5FF8"/>
    <w:rsid w:val="005C6ABB"/>
    <w:rsid w:val="005C7A9F"/>
    <w:rsid w:val="005D3813"/>
    <w:rsid w:val="005D513D"/>
    <w:rsid w:val="005D5D22"/>
    <w:rsid w:val="005E00DE"/>
    <w:rsid w:val="005F101B"/>
    <w:rsid w:val="005F59D5"/>
    <w:rsid w:val="005F6946"/>
    <w:rsid w:val="005F6D98"/>
    <w:rsid w:val="005F7EDD"/>
    <w:rsid w:val="006015DE"/>
    <w:rsid w:val="006020D9"/>
    <w:rsid w:val="006032AE"/>
    <w:rsid w:val="006033BF"/>
    <w:rsid w:val="00606E77"/>
    <w:rsid w:val="00607242"/>
    <w:rsid w:val="00610895"/>
    <w:rsid w:val="00610B77"/>
    <w:rsid w:val="006138B1"/>
    <w:rsid w:val="0061738E"/>
    <w:rsid w:val="00620B74"/>
    <w:rsid w:val="00621421"/>
    <w:rsid w:val="00623607"/>
    <w:rsid w:val="00635D23"/>
    <w:rsid w:val="006366B0"/>
    <w:rsid w:val="006409F6"/>
    <w:rsid w:val="0064247D"/>
    <w:rsid w:val="00645A99"/>
    <w:rsid w:val="006460CC"/>
    <w:rsid w:val="00647068"/>
    <w:rsid w:val="00654269"/>
    <w:rsid w:val="00654395"/>
    <w:rsid w:val="0065564E"/>
    <w:rsid w:val="00656420"/>
    <w:rsid w:val="006601FC"/>
    <w:rsid w:val="0066357C"/>
    <w:rsid w:val="006638AE"/>
    <w:rsid w:val="00663AC1"/>
    <w:rsid w:val="00663D91"/>
    <w:rsid w:val="006656AF"/>
    <w:rsid w:val="0066615E"/>
    <w:rsid w:val="00666DDF"/>
    <w:rsid w:val="00667E2B"/>
    <w:rsid w:val="00670F22"/>
    <w:rsid w:val="00673EC6"/>
    <w:rsid w:val="00673ED7"/>
    <w:rsid w:val="006746F9"/>
    <w:rsid w:val="00677109"/>
    <w:rsid w:val="00686A85"/>
    <w:rsid w:val="0069040A"/>
    <w:rsid w:val="00694445"/>
    <w:rsid w:val="006A20BA"/>
    <w:rsid w:val="006A213C"/>
    <w:rsid w:val="006A3D31"/>
    <w:rsid w:val="006A58CC"/>
    <w:rsid w:val="006A6142"/>
    <w:rsid w:val="006B0FE7"/>
    <w:rsid w:val="006B14D3"/>
    <w:rsid w:val="006B2ADA"/>
    <w:rsid w:val="006B797B"/>
    <w:rsid w:val="006C0CA8"/>
    <w:rsid w:val="006C1810"/>
    <w:rsid w:val="006C3052"/>
    <w:rsid w:val="006C42BA"/>
    <w:rsid w:val="006C476B"/>
    <w:rsid w:val="006C5327"/>
    <w:rsid w:val="006C6CC5"/>
    <w:rsid w:val="006D69FD"/>
    <w:rsid w:val="006D6E9C"/>
    <w:rsid w:val="006E02BD"/>
    <w:rsid w:val="006E3678"/>
    <w:rsid w:val="006E5C4A"/>
    <w:rsid w:val="006E645A"/>
    <w:rsid w:val="006F1775"/>
    <w:rsid w:val="006F3DE0"/>
    <w:rsid w:val="006F53BC"/>
    <w:rsid w:val="006F6292"/>
    <w:rsid w:val="0070024C"/>
    <w:rsid w:val="00700E24"/>
    <w:rsid w:val="0070396D"/>
    <w:rsid w:val="00706D37"/>
    <w:rsid w:val="00711CFF"/>
    <w:rsid w:val="00717640"/>
    <w:rsid w:val="00720E28"/>
    <w:rsid w:val="00730636"/>
    <w:rsid w:val="00736BE3"/>
    <w:rsid w:val="00737880"/>
    <w:rsid w:val="00737AC5"/>
    <w:rsid w:val="00741BAF"/>
    <w:rsid w:val="00744DD5"/>
    <w:rsid w:val="007450AB"/>
    <w:rsid w:val="00745FCB"/>
    <w:rsid w:val="00746EA4"/>
    <w:rsid w:val="00750213"/>
    <w:rsid w:val="00752DF7"/>
    <w:rsid w:val="00753518"/>
    <w:rsid w:val="007558CA"/>
    <w:rsid w:val="00756A7A"/>
    <w:rsid w:val="00764BFB"/>
    <w:rsid w:val="00771A8A"/>
    <w:rsid w:val="0077208C"/>
    <w:rsid w:val="00774463"/>
    <w:rsid w:val="007747E1"/>
    <w:rsid w:val="00774A0C"/>
    <w:rsid w:val="007779F9"/>
    <w:rsid w:val="00777E39"/>
    <w:rsid w:val="00781788"/>
    <w:rsid w:val="00782A27"/>
    <w:rsid w:val="007831B1"/>
    <w:rsid w:val="00792538"/>
    <w:rsid w:val="007A35F8"/>
    <w:rsid w:val="007A3D05"/>
    <w:rsid w:val="007A40F3"/>
    <w:rsid w:val="007A4319"/>
    <w:rsid w:val="007A5090"/>
    <w:rsid w:val="007B1946"/>
    <w:rsid w:val="007B3A7D"/>
    <w:rsid w:val="007B4FDA"/>
    <w:rsid w:val="007B5E9A"/>
    <w:rsid w:val="007C04BB"/>
    <w:rsid w:val="007C1CAA"/>
    <w:rsid w:val="007C524A"/>
    <w:rsid w:val="007C5CB8"/>
    <w:rsid w:val="007C7485"/>
    <w:rsid w:val="007D0639"/>
    <w:rsid w:val="007D0FC2"/>
    <w:rsid w:val="007D3DA9"/>
    <w:rsid w:val="007E2A23"/>
    <w:rsid w:val="007E4FC4"/>
    <w:rsid w:val="007E6770"/>
    <w:rsid w:val="007F58ED"/>
    <w:rsid w:val="007F7D83"/>
    <w:rsid w:val="00801852"/>
    <w:rsid w:val="008018D3"/>
    <w:rsid w:val="00804373"/>
    <w:rsid w:val="00805B00"/>
    <w:rsid w:val="0080630E"/>
    <w:rsid w:val="00810DD7"/>
    <w:rsid w:val="0081121C"/>
    <w:rsid w:val="00816DA6"/>
    <w:rsid w:val="00817957"/>
    <w:rsid w:val="00822827"/>
    <w:rsid w:val="00823C99"/>
    <w:rsid w:val="008244EB"/>
    <w:rsid w:val="00825B5F"/>
    <w:rsid w:val="008262EC"/>
    <w:rsid w:val="0082680D"/>
    <w:rsid w:val="00827446"/>
    <w:rsid w:val="00827633"/>
    <w:rsid w:val="008305CD"/>
    <w:rsid w:val="008321F0"/>
    <w:rsid w:val="008326AE"/>
    <w:rsid w:val="00832E66"/>
    <w:rsid w:val="008350E7"/>
    <w:rsid w:val="00841A46"/>
    <w:rsid w:val="00841C90"/>
    <w:rsid w:val="008425E8"/>
    <w:rsid w:val="008434F0"/>
    <w:rsid w:val="00844E25"/>
    <w:rsid w:val="008455A8"/>
    <w:rsid w:val="00846EC4"/>
    <w:rsid w:val="0085009E"/>
    <w:rsid w:val="00851C92"/>
    <w:rsid w:val="008550D3"/>
    <w:rsid w:val="00855650"/>
    <w:rsid w:val="00856000"/>
    <w:rsid w:val="0085664E"/>
    <w:rsid w:val="00856774"/>
    <w:rsid w:val="008627CF"/>
    <w:rsid w:val="00862BA8"/>
    <w:rsid w:val="0086488F"/>
    <w:rsid w:val="00865D1B"/>
    <w:rsid w:val="00866F84"/>
    <w:rsid w:val="008732FA"/>
    <w:rsid w:val="00873556"/>
    <w:rsid w:val="008754D0"/>
    <w:rsid w:val="0087639A"/>
    <w:rsid w:val="008777D7"/>
    <w:rsid w:val="00877F6E"/>
    <w:rsid w:val="008809A8"/>
    <w:rsid w:val="00881D5F"/>
    <w:rsid w:val="00884FE3"/>
    <w:rsid w:val="00885034"/>
    <w:rsid w:val="0088552F"/>
    <w:rsid w:val="008868F1"/>
    <w:rsid w:val="00887604"/>
    <w:rsid w:val="00887EF8"/>
    <w:rsid w:val="00892BD3"/>
    <w:rsid w:val="008944F0"/>
    <w:rsid w:val="008962AB"/>
    <w:rsid w:val="008A080B"/>
    <w:rsid w:val="008A10CE"/>
    <w:rsid w:val="008A1D4E"/>
    <w:rsid w:val="008A34DA"/>
    <w:rsid w:val="008A4340"/>
    <w:rsid w:val="008A4B2A"/>
    <w:rsid w:val="008B19F5"/>
    <w:rsid w:val="008B20F9"/>
    <w:rsid w:val="008B4730"/>
    <w:rsid w:val="008C0300"/>
    <w:rsid w:val="008C0FB0"/>
    <w:rsid w:val="008C1281"/>
    <w:rsid w:val="008C1FEE"/>
    <w:rsid w:val="008D3BAD"/>
    <w:rsid w:val="008D3EF3"/>
    <w:rsid w:val="008D5EED"/>
    <w:rsid w:val="008D6CFA"/>
    <w:rsid w:val="008D71DF"/>
    <w:rsid w:val="008E04C8"/>
    <w:rsid w:val="008E1689"/>
    <w:rsid w:val="008E3335"/>
    <w:rsid w:val="008E526E"/>
    <w:rsid w:val="008F1CA9"/>
    <w:rsid w:val="008F59AA"/>
    <w:rsid w:val="008F6CB3"/>
    <w:rsid w:val="00901001"/>
    <w:rsid w:val="009011B4"/>
    <w:rsid w:val="00901E28"/>
    <w:rsid w:val="00902D41"/>
    <w:rsid w:val="00903966"/>
    <w:rsid w:val="009056A6"/>
    <w:rsid w:val="00905D9E"/>
    <w:rsid w:val="00905E28"/>
    <w:rsid w:val="00907D11"/>
    <w:rsid w:val="0091189E"/>
    <w:rsid w:val="00912B93"/>
    <w:rsid w:val="00915897"/>
    <w:rsid w:val="00917C37"/>
    <w:rsid w:val="0092082E"/>
    <w:rsid w:val="0092109E"/>
    <w:rsid w:val="00921EA8"/>
    <w:rsid w:val="00921EED"/>
    <w:rsid w:val="00923621"/>
    <w:rsid w:val="009257E2"/>
    <w:rsid w:val="00926379"/>
    <w:rsid w:val="00926773"/>
    <w:rsid w:val="009278C7"/>
    <w:rsid w:val="00930201"/>
    <w:rsid w:val="0093166D"/>
    <w:rsid w:val="009330F6"/>
    <w:rsid w:val="0093401D"/>
    <w:rsid w:val="00934055"/>
    <w:rsid w:val="00934065"/>
    <w:rsid w:val="009345A9"/>
    <w:rsid w:val="009413E2"/>
    <w:rsid w:val="00941F46"/>
    <w:rsid w:val="00942285"/>
    <w:rsid w:val="009422F4"/>
    <w:rsid w:val="00942AC0"/>
    <w:rsid w:val="0094354E"/>
    <w:rsid w:val="009441DA"/>
    <w:rsid w:val="0094430D"/>
    <w:rsid w:val="0094448C"/>
    <w:rsid w:val="00944748"/>
    <w:rsid w:val="00946D08"/>
    <w:rsid w:val="009470B1"/>
    <w:rsid w:val="009479B9"/>
    <w:rsid w:val="00950C1C"/>
    <w:rsid w:val="00951B61"/>
    <w:rsid w:val="0095242A"/>
    <w:rsid w:val="009549B4"/>
    <w:rsid w:val="00956DC6"/>
    <w:rsid w:val="00961D5F"/>
    <w:rsid w:val="00962EBB"/>
    <w:rsid w:val="00963766"/>
    <w:rsid w:val="00963985"/>
    <w:rsid w:val="00970A50"/>
    <w:rsid w:val="00972981"/>
    <w:rsid w:val="0097480E"/>
    <w:rsid w:val="00974C35"/>
    <w:rsid w:val="0097788C"/>
    <w:rsid w:val="00983244"/>
    <w:rsid w:val="00983B25"/>
    <w:rsid w:val="00984F18"/>
    <w:rsid w:val="00987C5D"/>
    <w:rsid w:val="00992D66"/>
    <w:rsid w:val="00995D08"/>
    <w:rsid w:val="00996BB8"/>
    <w:rsid w:val="009A113B"/>
    <w:rsid w:val="009A466A"/>
    <w:rsid w:val="009A4D15"/>
    <w:rsid w:val="009B109B"/>
    <w:rsid w:val="009B68FF"/>
    <w:rsid w:val="009C226F"/>
    <w:rsid w:val="009C28D0"/>
    <w:rsid w:val="009C3F34"/>
    <w:rsid w:val="009C791C"/>
    <w:rsid w:val="009D1937"/>
    <w:rsid w:val="009D1AD0"/>
    <w:rsid w:val="009D2A99"/>
    <w:rsid w:val="009D2C60"/>
    <w:rsid w:val="009D4853"/>
    <w:rsid w:val="009D6480"/>
    <w:rsid w:val="009D70EB"/>
    <w:rsid w:val="009E15C8"/>
    <w:rsid w:val="009E38B0"/>
    <w:rsid w:val="009E4A1D"/>
    <w:rsid w:val="009E5DB6"/>
    <w:rsid w:val="009E7BA3"/>
    <w:rsid w:val="009F193D"/>
    <w:rsid w:val="009F3FBE"/>
    <w:rsid w:val="009F4C2E"/>
    <w:rsid w:val="009F5157"/>
    <w:rsid w:val="009F53D9"/>
    <w:rsid w:val="00A00CF7"/>
    <w:rsid w:val="00A04211"/>
    <w:rsid w:val="00A0695E"/>
    <w:rsid w:val="00A075D8"/>
    <w:rsid w:val="00A07624"/>
    <w:rsid w:val="00A1110E"/>
    <w:rsid w:val="00A11291"/>
    <w:rsid w:val="00A15B45"/>
    <w:rsid w:val="00A16D33"/>
    <w:rsid w:val="00A17867"/>
    <w:rsid w:val="00A17E56"/>
    <w:rsid w:val="00A20CE2"/>
    <w:rsid w:val="00A2138D"/>
    <w:rsid w:val="00A26612"/>
    <w:rsid w:val="00A30C22"/>
    <w:rsid w:val="00A32188"/>
    <w:rsid w:val="00A35A96"/>
    <w:rsid w:val="00A37945"/>
    <w:rsid w:val="00A43B6B"/>
    <w:rsid w:val="00A459C8"/>
    <w:rsid w:val="00A51F8F"/>
    <w:rsid w:val="00A541D4"/>
    <w:rsid w:val="00A54B26"/>
    <w:rsid w:val="00A54FC5"/>
    <w:rsid w:val="00A56A5A"/>
    <w:rsid w:val="00A56AD0"/>
    <w:rsid w:val="00A608F2"/>
    <w:rsid w:val="00A64BEF"/>
    <w:rsid w:val="00A6607D"/>
    <w:rsid w:val="00A66C47"/>
    <w:rsid w:val="00A66E8A"/>
    <w:rsid w:val="00A67384"/>
    <w:rsid w:val="00A67AB0"/>
    <w:rsid w:val="00A72F43"/>
    <w:rsid w:val="00A763ED"/>
    <w:rsid w:val="00A77988"/>
    <w:rsid w:val="00A81F11"/>
    <w:rsid w:val="00A8277A"/>
    <w:rsid w:val="00A8554F"/>
    <w:rsid w:val="00A8559C"/>
    <w:rsid w:val="00A85D56"/>
    <w:rsid w:val="00A86930"/>
    <w:rsid w:val="00A91D20"/>
    <w:rsid w:val="00AA6357"/>
    <w:rsid w:val="00AA6BEA"/>
    <w:rsid w:val="00AA6E90"/>
    <w:rsid w:val="00AB23FA"/>
    <w:rsid w:val="00AB5DAB"/>
    <w:rsid w:val="00AB6E61"/>
    <w:rsid w:val="00AC3D4D"/>
    <w:rsid w:val="00AD213C"/>
    <w:rsid w:val="00AD6089"/>
    <w:rsid w:val="00AE0713"/>
    <w:rsid w:val="00AE0920"/>
    <w:rsid w:val="00AE4AED"/>
    <w:rsid w:val="00AF0A80"/>
    <w:rsid w:val="00AF7A0A"/>
    <w:rsid w:val="00AF7A25"/>
    <w:rsid w:val="00B027F3"/>
    <w:rsid w:val="00B04E3F"/>
    <w:rsid w:val="00B053A3"/>
    <w:rsid w:val="00B05C6A"/>
    <w:rsid w:val="00B05EFF"/>
    <w:rsid w:val="00B061F6"/>
    <w:rsid w:val="00B063BC"/>
    <w:rsid w:val="00B10364"/>
    <w:rsid w:val="00B110AA"/>
    <w:rsid w:val="00B11277"/>
    <w:rsid w:val="00B12F36"/>
    <w:rsid w:val="00B156DD"/>
    <w:rsid w:val="00B17335"/>
    <w:rsid w:val="00B20C0E"/>
    <w:rsid w:val="00B2170A"/>
    <w:rsid w:val="00B21764"/>
    <w:rsid w:val="00B21E86"/>
    <w:rsid w:val="00B27CBD"/>
    <w:rsid w:val="00B30DB6"/>
    <w:rsid w:val="00B31AD1"/>
    <w:rsid w:val="00B33666"/>
    <w:rsid w:val="00B33668"/>
    <w:rsid w:val="00B34978"/>
    <w:rsid w:val="00B34D51"/>
    <w:rsid w:val="00B43A39"/>
    <w:rsid w:val="00B441CA"/>
    <w:rsid w:val="00B44B82"/>
    <w:rsid w:val="00B478B4"/>
    <w:rsid w:val="00B47981"/>
    <w:rsid w:val="00B500B4"/>
    <w:rsid w:val="00B50E7F"/>
    <w:rsid w:val="00B53E04"/>
    <w:rsid w:val="00B565D7"/>
    <w:rsid w:val="00B612A0"/>
    <w:rsid w:val="00B64B8C"/>
    <w:rsid w:val="00B778C7"/>
    <w:rsid w:val="00B80255"/>
    <w:rsid w:val="00B820F5"/>
    <w:rsid w:val="00B82219"/>
    <w:rsid w:val="00B82880"/>
    <w:rsid w:val="00B8389E"/>
    <w:rsid w:val="00B84B04"/>
    <w:rsid w:val="00B861A6"/>
    <w:rsid w:val="00B90381"/>
    <w:rsid w:val="00B90E54"/>
    <w:rsid w:val="00B93508"/>
    <w:rsid w:val="00B93869"/>
    <w:rsid w:val="00B941E8"/>
    <w:rsid w:val="00B96847"/>
    <w:rsid w:val="00B96CEB"/>
    <w:rsid w:val="00B9711B"/>
    <w:rsid w:val="00B97894"/>
    <w:rsid w:val="00BA0D2C"/>
    <w:rsid w:val="00BA5588"/>
    <w:rsid w:val="00BB092B"/>
    <w:rsid w:val="00BB2C70"/>
    <w:rsid w:val="00BB3281"/>
    <w:rsid w:val="00BB773C"/>
    <w:rsid w:val="00BB7AC2"/>
    <w:rsid w:val="00BC2255"/>
    <w:rsid w:val="00BC601F"/>
    <w:rsid w:val="00BD0579"/>
    <w:rsid w:val="00BD1B11"/>
    <w:rsid w:val="00BD2022"/>
    <w:rsid w:val="00BD63CE"/>
    <w:rsid w:val="00BE270F"/>
    <w:rsid w:val="00BE3A9D"/>
    <w:rsid w:val="00BE435B"/>
    <w:rsid w:val="00BE7202"/>
    <w:rsid w:val="00BE7559"/>
    <w:rsid w:val="00BF4BF8"/>
    <w:rsid w:val="00BF7744"/>
    <w:rsid w:val="00C00EC6"/>
    <w:rsid w:val="00C0106B"/>
    <w:rsid w:val="00C0165A"/>
    <w:rsid w:val="00C03C25"/>
    <w:rsid w:val="00C10BF9"/>
    <w:rsid w:val="00C11575"/>
    <w:rsid w:val="00C115DD"/>
    <w:rsid w:val="00C117BC"/>
    <w:rsid w:val="00C13244"/>
    <w:rsid w:val="00C21CEB"/>
    <w:rsid w:val="00C222FD"/>
    <w:rsid w:val="00C22D78"/>
    <w:rsid w:val="00C22E81"/>
    <w:rsid w:val="00C23BA5"/>
    <w:rsid w:val="00C23CA1"/>
    <w:rsid w:val="00C26EA3"/>
    <w:rsid w:val="00C2756A"/>
    <w:rsid w:val="00C30D95"/>
    <w:rsid w:val="00C34CA9"/>
    <w:rsid w:val="00C37108"/>
    <w:rsid w:val="00C402D9"/>
    <w:rsid w:val="00C4255E"/>
    <w:rsid w:val="00C4349F"/>
    <w:rsid w:val="00C438F8"/>
    <w:rsid w:val="00C44F77"/>
    <w:rsid w:val="00C46ECA"/>
    <w:rsid w:val="00C55171"/>
    <w:rsid w:val="00C5789B"/>
    <w:rsid w:val="00C60B0F"/>
    <w:rsid w:val="00C6395A"/>
    <w:rsid w:val="00C6396E"/>
    <w:rsid w:val="00C63C77"/>
    <w:rsid w:val="00C6577B"/>
    <w:rsid w:val="00C679C0"/>
    <w:rsid w:val="00C74A03"/>
    <w:rsid w:val="00C803EB"/>
    <w:rsid w:val="00C81CC6"/>
    <w:rsid w:val="00C8251C"/>
    <w:rsid w:val="00C840BE"/>
    <w:rsid w:val="00C85039"/>
    <w:rsid w:val="00C85122"/>
    <w:rsid w:val="00C85583"/>
    <w:rsid w:val="00C90178"/>
    <w:rsid w:val="00C91070"/>
    <w:rsid w:val="00C91A81"/>
    <w:rsid w:val="00C95297"/>
    <w:rsid w:val="00C97A85"/>
    <w:rsid w:val="00CA0979"/>
    <w:rsid w:val="00CA23CD"/>
    <w:rsid w:val="00CA255F"/>
    <w:rsid w:val="00CA4E66"/>
    <w:rsid w:val="00CA500A"/>
    <w:rsid w:val="00CA5268"/>
    <w:rsid w:val="00CA561F"/>
    <w:rsid w:val="00CB3E92"/>
    <w:rsid w:val="00CB610F"/>
    <w:rsid w:val="00CC2C8E"/>
    <w:rsid w:val="00CC4C07"/>
    <w:rsid w:val="00CC6587"/>
    <w:rsid w:val="00CE088C"/>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3F20"/>
    <w:rsid w:val="00D042E7"/>
    <w:rsid w:val="00D06C47"/>
    <w:rsid w:val="00D12C1C"/>
    <w:rsid w:val="00D20361"/>
    <w:rsid w:val="00D216F2"/>
    <w:rsid w:val="00D22815"/>
    <w:rsid w:val="00D30B27"/>
    <w:rsid w:val="00D344A6"/>
    <w:rsid w:val="00D37A8F"/>
    <w:rsid w:val="00D41996"/>
    <w:rsid w:val="00D433EC"/>
    <w:rsid w:val="00D45ADA"/>
    <w:rsid w:val="00D47000"/>
    <w:rsid w:val="00D51647"/>
    <w:rsid w:val="00D54F14"/>
    <w:rsid w:val="00D55EC4"/>
    <w:rsid w:val="00D5608F"/>
    <w:rsid w:val="00D570E8"/>
    <w:rsid w:val="00D6003D"/>
    <w:rsid w:val="00D62ED5"/>
    <w:rsid w:val="00D65787"/>
    <w:rsid w:val="00D665DD"/>
    <w:rsid w:val="00D72F84"/>
    <w:rsid w:val="00D741E2"/>
    <w:rsid w:val="00D74B8A"/>
    <w:rsid w:val="00D828E6"/>
    <w:rsid w:val="00D82B1A"/>
    <w:rsid w:val="00D8570C"/>
    <w:rsid w:val="00D91C52"/>
    <w:rsid w:val="00D93540"/>
    <w:rsid w:val="00D935BB"/>
    <w:rsid w:val="00D93B1E"/>
    <w:rsid w:val="00D96D49"/>
    <w:rsid w:val="00DA283F"/>
    <w:rsid w:val="00DA3255"/>
    <w:rsid w:val="00DB1203"/>
    <w:rsid w:val="00DB1576"/>
    <w:rsid w:val="00DB4DDC"/>
    <w:rsid w:val="00DB5576"/>
    <w:rsid w:val="00DB61B5"/>
    <w:rsid w:val="00DB6797"/>
    <w:rsid w:val="00DB767C"/>
    <w:rsid w:val="00DC07F5"/>
    <w:rsid w:val="00DD0859"/>
    <w:rsid w:val="00DD1547"/>
    <w:rsid w:val="00DE37B6"/>
    <w:rsid w:val="00DF1B91"/>
    <w:rsid w:val="00DF44CF"/>
    <w:rsid w:val="00DF5EF8"/>
    <w:rsid w:val="00DF5F3D"/>
    <w:rsid w:val="00DF6646"/>
    <w:rsid w:val="00DF69C9"/>
    <w:rsid w:val="00E0070A"/>
    <w:rsid w:val="00E00DD9"/>
    <w:rsid w:val="00E02090"/>
    <w:rsid w:val="00E02E0B"/>
    <w:rsid w:val="00E03114"/>
    <w:rsid w:val="00E03885"/>
    <w:rsid w:val="00E03E9F"/>
    <w:rsid w:val="00E0519C"/>
    <w:rsid w:val="00E072DB"/>
    <w:rsid w:val="00E10E4A"/>
    <w:rsid w:val="00E150D6"/>
    <w:rsid w:val="00E15F0E"/>
    <w:rsid w:val="00E16842"/>
    <w:rsid w:val="00E207A4"/>
    <w:rsid w:val="00E22F69"/>
    <w:rsid w:val="00E2360D"/>
    <w:rsid w:val="00E25A90"/>
    <w:rsid w:val="00E25B15"/>
    <w:rsid w:val="00E2613A"/>
    <w:rsid w:val="00E3062F"/>
    <w:rsid w:val="00E3079C"/>
    <w:rsid w:val="00E310AF"/>
    <w:rsid w:val="00E340DE"/>
    <w:rsid w:val="00E365A6"/>
    <w:rsid w:val="00E36932"/>
    <w:rsid w:val="00E36BC0"/>
    <w:rsid w:val="00E41439"/>
    <w:rsid w:val="00E41D8A"/>
    <w:rsid w:val="00E4239C"/>
    <w:rsid w:val="00E426D5"/>
    <w:rsid w:val="00E437A4"/>
    <w:rsid w:val="00E465F4"/>
    <w:rsid w:val="00E47109"/>
    <w:rsid w:val="00E51469"/>
    <w:rsid w:val="00E51559"/>
    <w:rsid w:val="00E54A5D"/>
    <w:rsid w:val="00E55C6F"/>
    <w:rsid w:val="00E6198A"/>
    <w:rsid w:val="00E61C1B"/>
    <w:rsid w:val="00E63985"/>
    <w:rsid w:val="00E6471C"/>
    <w:rsid w:val="00E67C4D"/>
    <w:rsid w:val="00E707C0"/>
    <w:rsid w:val="00E716E6"/>
    <w:rsid w:val="00E7419A"/>
    <w:rsid w:val="00E8114D"/>
    <w:rsid w:val="00E84312"/>
    <w:rsid w:val="00E8478B"/>
    <w:rsid w:val="00E854CA"/>
    <w:rsid w:val="00E86394"/>
    <w:rsid w:val="00E95EAA"/>
    <w:rsid w:val="00E9715A"/>
    <w:rsid w:val="00E974B1"/>
    <w:rsid w:val="00EA0E9D"/>
    <w:rsid w:val="00EA1464"/>
    <w:rsid w:val="00EA2B91"/>
    <w:rsid w:val="00EA7559"/>
    <w:rsid w:val="00EB0707"/>
    <w:rsid w:val="00EB2AD2"/>
    <w:rsid w:val="00EB2AE3"/>
    <w:rsid w:val="00EB4488"/>
    <w:rsid w:val="00EB5492"/>
    <w:rsid w:val="00EB7A35"/>
    <w:rsid w:val="00EC067F"/>
    <w:rsid w:val="00EC0C21"/>
    <w:rsid w:val="00EC2073"/>
    <w:rsid w:val="00EC4429"/>
    <w:rsid w:val="00EC4F83"/>
    <w:rsid w:val="00ED1176"/>
    <w:rsid w:val="00ED28D1"/>
    <w:rsid w:val="00ED2A86"/>
    <w:rsid w:val="00ED612B"/>
    <w:rsid w:val="00ED6AB9"/>
    <w:rsid w:val="00ED6EEE"/>
    <w:rsid w:val="00EE2A82"/>
    <w:rsid w:val="00EE45B7"/>
    <w:rsid w:val="00EE7B47"/>
    <w:rsid w:val="00EF16BF"/>
    <w:rsid w:val="00EF2788"/>
    <w:rsid w:val="00EF3084"/>
    <w:rsid w:val="00EF31A5"/>
    <w:rsid w:val="00EF62E5"/>
    <w:rsid w:val="00EF7D43"/>
    <w:rsid w:val="00F0026A"/>
    <w:rsid w:val="00F012BF"/>
    <w:rsid w:val="00F01648"/>
    <w:rsid w:val="00F02BE1"/>
    <w:rsid w:val="00F03D4F"/>
    <w:rsid w:val="00F04872"/>
    <w:rsid w:val="00F10C89"/>
    <w:rsid w:val="00F1441F"/>
    <w:rsid w:val="00F158A0"/>
    <w:rsid w:val="00F15D58"/>
    <w:rsid w:val="00F162C2"/>
    <w:rsid w:val="00F164BB"/>
    <w:rsid w:val="00F22FB6"/>
    <w:rsid w:val="00F2407F"/>
    <w:rsid w:val="00F240A4"/>
    <w:rsid w:val="00F30570"/>
    <w:rsid w:val="00F32096"/>
    <w:rsid w:val="00F3329B"/>
    <w:rsid w:val="00F447BB"/>
    <w:rsid w:val="00F45DE2"/>
    <w:rsid w:val="00F51FB9"/>
    <w:rsid w:val="00F55890"/>
    <w:rsid w:val="00F57C0A"/>
    <w:rsid w:val="00F60C25"/>
    <w:rsid w:val="00F61EFC"/>
    <w:rsid w:val="00F64B5F"/>
    <w:rsid w:val="00F673DC"/>
    <w:rsid w:val="00F71181"/>
    <w:rsid w:val="00F75681"/>
    <w:rsid w:val="00F76412"/>
    <w:rsid w:val="00F7786C"/>
    <w:rsid w:val="00F808E0"/>
    <w:rsid w:val="00F819D0"/>
    <w:rsid w:val="00F82500"/>
    <w:rsid w:val="00F83D0E"/>
    <w:rsid w:val="00F8525D"/>
    <w:rsid w:val="00F85D15"/>
    <w:rsid w:val="00F85D95"/>
    <w:rsid w:val="00F861D7"/>
    <w:rsid w:val="00F87139"/>
    <w:rsid w:val="00F912C5"/>
    <w:rsid w:val="00F95783"/>
    <w:rsid w:val="00FA0EE5"/>
    <w:rsid w:val="00FA1A8E"/>
    <w:rsid w:val="00FA1C34"/>
    <w:rsid w:val="00FA38E3"/>
    <w:rsid w:val="00FB0DBD"/>
    <w:rsid w:val="00FB2016"/>
    <w:rsid w:val="00FB3371"/>
    <w:rsid w:val="00FC051A"/>
    <w:rsid w:val="00FC370A"/>
    <w:rsid w:val="00FC4977"/>
    <w:rsid w:val="00FC559B"/>
    <w:rsid w:val="00FC5D11"/>
    <w:rsid w:val="00FD25EC"/>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next w:val="Normal"/>
    <w:link w:val="Heading1Char"/>
    <w:uiPriority w:val="9"/>
    <w:qFormat/>
    <w:rsid w:val="000807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semiHidden/>
    <w:unhideWhenUsed/>
    <w:qFormat/>
    <w:rsid w:val="001F2F36"/>
    <w:pPr>
      <w:numPr>
        <w:numId w:val="11"/>
      </w:numPr>
      <w:spacing w:after="200" w:line="276" w:lineRule="auto"/>
      <w:outlineLvl w:val="1"/>
    </w:pPr>
    <w:rPr>
      <w:rFonts w:asciiTheme="minorHAnsi" w:eastAsiaTheme="minorEastAsia" w:hAnsiTheme="minorHAnsi" w:cstheme="minorBidi"/>
      <w:sz w:val="22"/>
      <w:szCs w:val="22"/>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 w:type="character" w:customStyle="1" w:styleId="Heading2Char">
    <w:name w:val="Heading 2 Char"/>
    <w:basedOn w:val="DefaultParagraphFont"/>
    <w:link w:val="Heading2"/>
    <w:uiPriority w:val="9"/>
    <w:semiHidden/>
    <w:rsid w:val="001F2F36"/>
    <w:rPr>
      <w:rFonts w:asciiTheme="minorHAnsi" w:eastAsiaTheme="minorEastAsia" w:hAnsiTheme="minorHAnsi" w:cstheme="minorBidi"/>
      <w:sz w:val="22"/>
      <w:szCs w:val="22"/>
      <w:lang w:val="en-US" w:eastAsia="ja-JP"/>
    </w:rPr>
  </w:style>
  <w:style w:type="character" w:customStyle="1" w:styleId="Heading1Char">
    <w:name w:val="Heading 1 Char"/>
    <w:basedOn w:val="DefaultParagraphFont"/>
    <w:link w:val="Heading1"/>
    <w:uiPriority w:val="9"/>
    <w:rsid w:val="0008074C"/>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C91070"/>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754520320">
      <w:bodyDiv w:val="1"/>
      <w:marLeft w:val="0"/>
      <w:marRight w:val="0"/>
      <w:marTop w:val="0"/>
      <w:marBottom w:val="0"/>
      <w:divBdr>
        <w:top w:val="none" w:sz="0" w:space="0" w:color="auto"/>
        <w:left w:val="none" w:sz="0" w:space="0" w:color="auto"/>
        <w:bottom w:val="none" w:sz="0" w:space="0" w:color="auto"/>
        <w:right w:val="none" w:sz="0" w:space="0" w:color="auto"/>
      </w:divBdr>
    </w:div>
    <w:div w:id="1061058504">
      <w:bodyDiv w:val="1"/>
      <w:marLeft w:val="0"/>
      <w:marRight w:val="0"/>
      <w:marTop w:val="0"/>
      <w:marBottom w:val="0"/>
      <w:divBdr>
        <w:top w:val="none" w:sz="0" w:space="0" w:color="auto"/>
        <w:left w:val="none" w:sz="0" w:space="0" w:color="auto"/>
        <w:bottom w:val="none" w:sz="0" w:space="0" w:color="auto"/>
        <w:right w:val="none" w:sz="0" w:space="0" w:color="auto"/>
      </w:divBdr>
    </w:div>
    <w:div w:id="116497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rlineratings.com/news/lion-airs-safety-record-mixed-bag/" TargetMode="External"/><Relationship Id="rId13" Type="http://schemas.openxmlformats.org/officeDocument/2006/relationships/hyperlink" Target="https://simpleflying.com/remaining-steps-737-ma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spe.org/resources/ethics/code-ethic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scenter.sdsu.edu/sdsu_newscenter/news_story.aspx?sid=77807"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nytimes.com/interactive/2019/business/boeing-737-crashes.html" TargetMode="External"/><Relationship Id="rId4" Type="http://schemas.openxmlformats.org/officeDocument/2006/relationships/settings" Target="settings.xml"/><Relationship Id="rId9" Type="http://schemas.openxmlformats.org/officeDocument/2006/relationships/hyperlink" Target="https://www.bbc.com/news/business-50101766" TargetMode="External"/><Relationship Id="rId14" Type="http://schemas.openxmlformats.org/officeDocument/2006/relationships/hyperlink" Target="https://www.aiaa.org/about/Governance/Code-of-Eth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214CE-3704-4824-9DDC-E1E6D3A43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1734</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2020-08-11T02:17:00Z</dcterms:created>
  <dcterms:modified xsi:type="dcterms:W3CDTF">2020-08-11T02:17:00Z</dcterms:modified>
</cp:coreProperties>
</file>